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100A" w14:textId="04812586" w:rsidR="00AE2DA0" w:rsidRPr="005E6D85" w:rsidRDefault="005462B5" w:rsidP="00E71F09">
      <w:pPr>
        <w:pStyle w:val="TitleOfPaperCover"/>
        <w:tabs>
          <w:tab w:val="clear" w:pos="8640"/>
        </w:tabs>
        <w:rPr>
          <w:rFonts w:eastAsiaTheme="minorEastAsia"/>
          <w:b/>
          <w:bCs/>
          <w:sz w:val="28"/>
          <w:szCs w:val="28"/>
          <w:lang w:eastAsia="ko-KR"/>
        </w:rPr>
      </w:pPr>
      <w:r>
        <w:rPr>
          <w:rFonts w:eastAsiaTheme="minorEastAsia" w:hint="eastAsia"/>
          <w:b/>
          <w:bCs/>
          <w:sz w:val="28"/>
          <w:szCs w:val="28"/>
          <w:lang w:eastAsia="ko-KR"/>
        </w:rPr>
        <w:t xml:space="preserve">Analysis </w:t>
      </w:r>
      <w:r w:rsidR="005E6D85">
        <w:rPr>
          <w:rFonts w:eastAsiaTheme="minorEastAsia" w:hint="eastAsia"/>
          <w:b/>
          <w:bCs/>
          <w:sz w:val="28"/>
          <w:szCs w:val="28"/>
          <w:lang w:eastAsia="ko-KR"/>
        </w:rPr>
        <w:t xml:space="preserve">of </w:t>
      </w:r>
      <w:r w:rsidR="005436C1">
        <w:rPr>
          <w:rFonts w:eastAsiaTheme="minorEastAsia" w:hint="eastAsia"/>
          <w:b/>
          <w:bCs/>
          <w:sz w:val="28"/>
          <w:szCs w:val="28"/>
          <w:lang w:eastAsia="ko-KR"/>
        </w:rPr>
        <w:t>L</w:t>
      </w:r>
      <w:r w:rsidR="005E6D85">
        <w:rPr>
          <w:rFonts w:eastAsiaTheme="minorEastAsia" w:hint="eastAsia"/>
          <w:b/>
          <w:bCs/>
          <w:sz w:val="28"/>
          <w:szCs w:val="28"/>
          <w:lang w:eastAsia="ko-KR"/>
        </w:rPr>
        <w:t>ong-term</w:t>
      </w:r>
      <w:r>
        <w:rPr>
          <w:rFonts w:eastAsiaTheme="minorEastAsia" w:hint="eastAsia"/>
          <w:b/>
          <w:bCs/>
          <w:sz w:val="28"/>
          <w:szCs w:val="28"/>
          <w:lang w:eastAsia="ko-KR"/>
        </w:rPr>
        <w:t xml:space="preserve"> </w:t>
      </w:r>
      <w:r w:rsidR="005436C1">
        <w:rPr>
          <w:rFonts w:eastAsiaTheme="minorEastAsia" w:hint="eastAsia"/>
          <w:b/>
          <w:bCs/>
          <w:sz w:val="28"/>
          <w:szCs w:val="28"/>
          <w:lang w:eastAsia="ko-KR"/>
        </w:rPr>
        <w:t>G</w:t>
      </w:r>
      <w:r>
        <w:rPr>
          <w:rFonts w:eastAsiaTheme="minorEastAsia" w:hint="eastAsia"/>
          <w:b/>
          <w:bCs/>
          <w:sz w:val="28"/>
          <w:szCs w:val="28"/>
          <w:lang w:eastAsia="ko-KR"/>
        </w:rPr>
        <w:t xml:space="preserve">round </w:t>
      </w:r>
      <w:r w:rsidR="005436C1">
        <w:rPr>
          <w:rFonts w:eastAsiaTheme="minorEastAsia" w:hint="eastAsia"/>
          <w:b/>
          <w:bCs/>
          <w:sz w:val="28"/>
          <w:szCs w:val="28"/>
          <w:lang w:eastAsia="ko-KR"/>
        </w:rPr>
        <w:t>S</w:t>
      </w:r>
      <w:r>
        <w:rPr>
          <w:rFonts w:eastAsiaTheme="minorEastAsia" w:hint="eastAsia"/>
          <w:b/>
          <w:bCs/>
          <w:sz w:val="28"/>
          <w:szCs w:val="28"/>
          <w:lang w:eastAsia="ko-KR"/>
        </w:rPr>
        <w:t xml:space="preserve">ubsidence </w:t>
      </w:r>
      <w:r w:rsidR="005436C1">
        <w:rPr>
          <w:rFonts w:eastAsiaTheme="minorEastAsia" w:hint="eastAsia"/>
          <w:b/>
          <w:bCs/>
          <w:sz w:val="28"/>
          <w:szCs w:val="28"/>
          <w:lang w:eastAsia="ko-KR"/>
        </w:rPr>
        <w:t>D</w:t>
      </w:r>
      <w:r>
        <w:rPr>
          <w:rFonts w:eastAsiaTheme="minorEastAsia" w:hint="eastAsia"/>
          <w:b/>
          <w:bCs/>
          <w:sz w:val="28"/>
          <w:szCs w:val="28"/>
          <w:lang w:eastAsia="ko-KR"/>
        </w:rPr>
        <w:t xml:space="preserve">isplacement </w:t>
      </w:r>
      <w:r w:rsidR="009912C9">
        <w:rPr>
          <w:rFonts w:eastAsiaTheme="minorEastAsia" w:hint="eastAsia"/>
          <w:b/>
          <w:bCs/>
          <w:sz w:val="28"/>
          <w:szCs w:val="28"/>
          <w:lang w:eastAsia="ko-KR"/>
        </w:rPr>
        <w:t>of</w:t>
      </w:r>
      <w:r>
        <w:rPr>
          <w:rFonts w:eastAsiaTheme="minorEastAsia" w:hint="eastAsia"/>
          <w:b/>
          <w:bCs/>
          <w:sz w:val="28"/>
          <w:szCs w:val="28"/>
          <w:lang w:eastAsia="ko-KR"/>
        </w:rPr>
        <w:t xml:space="preserve"> </w:t>
      </w:r>
      <w:r w:rsidR="009912C9">
        <w:rPr>
          <w:rFonts w:eastAsiaTheme="minorEastAsia" w:hint="eastAsia"/>
          <w:b/>
          <w:bCs/>
          <w:sz w:val="28"/>
          <w:szCs w:val="28"/>
          <w:lang w:eastAsia="ko-KR"/>
        </w:rPr>
        <w:t xml:space="preserve">a </w:t>
      </w:r>
      <w:r w:rsidR="005436C1">
        <w:rPr>
          <w:rFonts w:eastAsiaTheme="minorEastAsia" w:hint="eastAsia"/>
          <w:b/>
          <w:bCs/>
          <w:sz w:val="28"/>
          <w:szCs w:val="28"/>
          <w:lang w:eastAsia="ko-KR"/>
        </w:rPr>
        <w:t>T</w:t>
      </w:r>
      <w:r>
        <w:rPr>
          <w:rFonts w:eastAsiaTheme="minorEastAsia" w:hint="eastAsia"/>
          <w:b/>
          <w:bCs/>
          <w:sz w:val="28"/>
          <w:szCs w:val="28"/>
          <w:lang w:eastAsia="ko-KR"/>
        </w:rPr>
        <w:t xml:space="preserve">ransmission </w:t>
      </w:r>
      <w:r w:rsidR="005436C1">
        <w:rPr>
          <w:rFonts w:eastAsiaTheme="minorEastAsia" w:hint="eastAsia"/>
          <w:b/>
          <w:bCs/>
          <w:sz w:val="28"/>
          <w:szCs w:val="28"/>
          <w:lang w:eastAsia="ko-KR"/>
        </w:rPr>
        <w:t>F</w:t>
      </w:r>
      <w:r>
        <w:rPr>
          <w:rFonts w:eastAsiaTheme="minorEastAsia" w:hint="eastAsia"/>
          <w:b/>
          <w:bCs/>
          <w:sz w:val="28"/>
          <w:szCs w:val="28"/>
          <w:lang w:eastAsia="ko-KR"/>
        </w:rPr>
        <w:t xml:space="preserve">acilities using </w:t>
      </w:r>
      <w:r w:rsidR="005436C1">
        <w:rPr>
          <w:rFonts w:eastAsiaTheme="minorEastAsia" w:hint="eastAsia"/>
          <w:b/>
          <w:bCs/>
          <w:sz w:val="28"/>
          <w:szCs w:val="28"/>
          <w:lang w:eastAsia="ko-KR"/>
        </w:rPr>
        <w:t>M</w:t>
      </w:r>
      <w:r>
        <w:rPr>
          <w:rFonts w:eastAsiaTheme="minorEastAsia" w:hint="eastAsia"/>
          <w:b/>
          <w:bCs/>
          <w:sz w:val="28"/>
          <w:szCs w:val="28"/>
          <w:lang w:eastAsia="ko-KR"/>
        </w:rPr>
        <w:t xml:space="preserve">ulti-temporal SAR </w:t>
      </w:r>
      <w:r w:rsidR="005436C1">
        <w:rPr>
          <w:rFonts w:eastAsiaTheme="minorEastAsia" w:hint="eastAsia"/>
          <w:b/>
          <w:bCs/>
          <w:sz w:val="28"/>
          <w:szCs w:val="28"/>
          <w:lang w:eastAsia="ko-KR"/>
        </w:rPr>
        <w:t>I</w:t>
      </w:r>
      <w:r>
        <w:rPr>
          <w:rFonts w:eastAsiaTheme="minorEastAsia" w:hint="eastAsia"/>
          <w:b/>
          <w:bCs/>
          <w:sz w:val="28"/>
          <w:szCs w:val="28"/>
          <w:lang w:eastAsia="ko-KR"/>
        </w:rPr>
        <w:t>magery</w:t>
      </w:r>
      <w:r w:rsidR="005E6D85">
        <w:rPr>
          <w:rFonts w:eastAsiaTheme="minorEastAsia" w:hint="eastAsia"/>
          <w:b/>
          <w:bCs/>
          <w:sz w:val="28"/>
          <w:szCs w:val="28"/>
          <w:lang w:eastAsia="ko-KR"/>
        </w:rPr>
        <w:t xml:space="preserve"> </w:t>
      </w:r>
      <w:r w:rsidR="009912C9">
        <w:rPr>
          <w:rFonts w:eastAsiaTheme="minorEastAsia" w:hint="eastAsia"/>
          <w:b/>
          <w:bCs/>
          <w:sz w:val="28"/>
          <w:szCs w:val="28"/>
          <w:lang w:eastAsia="ko-KR"/>
        </w:rPr>
        <w:t xml:space="preserve">and </w:t>
      </w:r>
      <w:proofErr w:type="spellStart"/>
      <w:r w:rsidR="009912C9">
        <w:rPr>
          <w:rFonts w:eastAsiaTheme="minorEastAsia" w:hint="eastAsia"/>
          <w:b/>
          <w:bCs/>
          <w:sz w:val="28"/>
          <w:szCs w:val="28"/>
          <w:lang w:eastAsia="ko-KR"/>
        </w:rPr>
        <w:t>PSInSAR</w:t>
      </w:r>
      <w:proofErr w:type="spellEnd"/>
    </w:p>
    <w:p w14:paraId="5FD9264A" w14:textId="530EFFF5" w:rsidR="00C54C8D" w:rsidRPr="00451921" w:rsidRDefault="005E6D85" w:rsidP="00C54C8D">
      <w:pPr>
        <w:spacing w:line="360" w:lineRule="auto"/>
        <w:jc w:val="center"/>
        <w:rPr>
          <w:rFonts w:eastAsiaTheme="minorEastAsia"/>
          <w:color w:val="000000" w:themeColor="text1"/>
          <w:sz w:val="22"/>
          <w:szCs w:val="22"/>
          <w:lang w:eastAsia="ko-KR"/>
        </w:rPr>
      </w:pPr>
      <w:r w:rsidRPr="00451921">
        <w:rPr>
          <w:rFonts w:eastAsiaTheme="minorEastAsia" w:hint="eastAsia"/>
          <w:color w:val="000000" w:themeColor="text1"/>
          <w:sz w:val="22"/>
          <w:szCs w:val="22"/>
          <w:lang w:eastAsia="ko-KR"/>
        </w:rPr>
        <w:t>Chu Y.J</w:t>
      </w:r>
      <w:r w:rsidR="00C54C8D" w:rsidRPr="00451921">
        <w:rPr>
          <w:color w:val="000000" w:themeColor="text1"/>
          <w:sz w:val="22"/>
          <w:szCs w:val="22"/>
        </w:rPr>
        <w:t>.</w:t>
      </w:r>
      <w:r w:rsidR="001F3B05">
        <w:rPr>
          <w:rFonts w:eastAsiaTheme="minorEastAsia" w:hint="eastAsia"/>
          <w:color w:val="000000" w:themeColor="text1"/>
          <w:sz w:val="22"/>
          <w:szCs w:val="22"/>
          <w:lang w:eastAsia="ko-KR"/>
        </w:rPr>
        <w:t>,</w:t>
      </w:r>
      <w:r w:rsidR="005436C1" w:rsidRPr="00451921">
        <w:rPr>
          <w:rFonts w:eastAsiaTheme="minorEastAsia" w:hint="eastAsia"/>
          <w:color w:val="000000" w:themeColor="text1"/>
          <w:sz w:val="22"/>
          <w:szCs w:val="22"/>
          <w:lang w:eastAsia="ko-KR"/>
        </w:rPr>
        <w:t xml:space="preserve"> </w:t>
      </w:r>
      <w:r w:rsidR="009912C9" w:rsidRPr="00451921">
        <w:rPr>
          <w:rFonts w:eastAsiaTheme="minorEastAsia" w:hint="eastAsia"/>
          <w:color w:val="000000" w:themeColor="text1"/>
          <w:sz w:val="22"/>
          <w:szCs w:val="22"/>
          <w:lang w:eastAsia="ko-KR"/>
        </w:rPr>
        <w:t>Seo W.W</w:t>
      </w:r>
      <w:r w:rsidR="00C54C8D" w:rsidRPr="00451921">
        <w:rPr>
          <w:color w:val="000000" w:themeColor="text1"/>
          <w:sz w:val="22"/>
          <w:szCs w:val="22"/>
        </w:rPr>
        <w:t>.</w:t>
      </w:r>
      <w:r w:rsidR="001F3B05">
        <w:rPr>
          <w:rFonts w:eastAsiaTheme="minorEastAsia" w:hint="eastAsia"/>
          <w:color w:val="000000" w:themeColor="text1"/>
          <w:sz w:val="22"/>
          <w:szCs w:val="22"/>
          <w:lang w:eastAsia="ko-KR"/>
        </w:rPr>
        <w:t>,</w:t>
      </w:r>
      <w:r w:rsidR="00C54C8D" w:rsidRPr="00451921">
        <w:rPr>
          <w:color w:val="000000" w:themeColor="text1"/>
          <w:sz w:val="22"/>
          <w:szCs w:val="22"/>
        </w:rPr>
        <w:t xml:space="preserve"> </w:t>
      </w:r>
      <w:r w:rsidR="00EF07D8" w:rsidRPr="00451921">
        <w:rPr>
          <w:rFonts w:eastAsiaTheme="minorEastAsia" w:hint="eastAsia"/>
          <w:color w:val="000000" w:themeColor="text1"/>
          <w:sz w:val="22"/>
          <w:szCs w:val="22"/>
          <w:lang w:eastAsia="ko-KR"/>
        </w:rPr>
        <w:t xml:space="preserve">Kim H.G. </w:t>
      </w:r>
      <w:r w:rsidR="00C54C8D" w:rsidRPr="00451921">
        <w:rPr>
          <w:color w:val="000000" w:themeColor="text1"/>
          <w:sz w:val="22"/>
          <w:szCs w:val="22"/>
        </w:rPr>
        <w:t xml:space="preserve">and </w:t>
      </w:r>
      <w:r w:rsidR="001F3B05">
        <w:rPr>
          <w:rFonts w:eastAsiaTheme="minorEastAsia" w:hint="eastAsia"/>
          <w:color w:val="000000" w:themeColor="text1"/>
          <w:sz w:val="22"/>
          <w:szCs w:val="22"/>
          <w:lang w:eastAsia="ko-KR"/>
        </w:rPr>
        <w:t>Rhee</w:t>
      </w:r>
      <w:r w:rsidR="009912C9" w:rsidRPr="00451921">
        <w:rPr>
          <w:rFonts w:eastAsiaTheme="minorEastAsia" w:hint="eastAsia"/>
          <w:color w:val="000000" w:themeColor="text1"/>
          <w:sz w:val="22"/>
          <w:szCs w:val="22"/>
          <w:lang w:eastAsia="ko-KR"/>
        </w:rPr>
        <w:t xml:space="preserve"> </w:t>
      </w:r>
      <w:r w:rsidR="001F3B05">
        <w:rPr>
          <w:rFonts w:eastAsiaTheme="minorEastAsia" w:hint="eastAsia"/>
          <w:color w:val="000000" w:themeColor="text1"/>
          <w:sz w:val="22"/>
          <w:szCs w:val="22"/>
          <w:lang w:eastAsia="ko-KR"/>
        </w:rPr>
        <w:t>S</w:t>
      </w:r>
      <w:r w:rsidR="009912C9" w:rsidRPr="00451921">
        <w:rPr>
          <w:rFonts w:eastAsiaTheme="minorEastAsia" w:hint="eastAsia"/>
          <w:color w:val="000000" w:themeColor="text1"/>
          <w:sz w:val="22"/>
          <w:szCs w:val="22"/>
          <w:lang w:eastAsia="ko-KR"/>
        </w:rPr>
        <w:t>.</w:t>
      </w:r>
      <w:r w:rsidR="001F3B05">
        <w:rPr>
          <w:rFonts w:eastAsiaTheme="minorEastAsia" w:hint="eastAsia"/>
          <w:color w:val="000000" w:themeColor="text1"/>
          <w:sz w:val="22"/>
          <w:szCs w:val="22"/>
          <w:lang w:eastAsia="ko-KR"/>
        </w:rPr>
        <w:t>A</w:t>
      </w:r>
      <w:r w:rsidR="009912C9" w:rsidRPr="00451921">
        <w:rPr>
          <w:rFonts w:eastAsiaTheme="minorEastAsia" w:hint="eastAsia"/>
          <w:color w:val="000000" w:themeColor="text1"/>
          <w:sz w:val="22"/>
          <w:szCs w:val="22"/>
          <w:lang w:eastAsia="ko-KR"/>
        </w:rPr>
        <w:t>.</w:t>
      </w:r>
      <w:r w:rsidR="00EF07D8" w:rsidRPr="00451921">
        <w:rPr>
          <w:rFonts w:eastAsiaTheme="minorEastAsia" w:hint="eastAsia"/>
          <w:color w:val="000000" w:themeColor="text1"/>
          <w:sz w:val="22"/>
          <w:szCs w:val="22"/>
          <w:lang w:eastAsia="ko-KR"/>
        </w:rPr>
        <w:t>*</w:t>
      </w:r>
      <w:r w:rsidR="001F3B05">
        <w:rPr>
          <w:rFonts w:eastAsiaTheme="minorEastAsia" w:hint="eastAsia"/>
          <w:color w:val="000000" w:themeColor="text1"/>
          <w:sz w:val="22"/>
          <w:szCs w:val="22"/>
          <w:lang w:eastAsia="ko-KR"/>
        </w:rPr>
        <w:t xml:space="preserve"> </w:t>
      </w:r>
    </w:p>
    <w:p w14:paraId="717B1FFC" w14:textId="1F9E400E" w:rsidR="005F381C" w:rsidRPr="00451921" w:rsidRDefault="005F381C" w:rsidP="005436C1">
      <w:pPr>
        <w:spacing w:line="360" w:lineRule="auto"/>
        <w:jc w:val="center"/>
        <w:rPr>
          <w:rFonts w:eastAsiaTheme="minorEastAsia"/>
          <w:color w:val="000000" w:themeColor="text1"/>
          <w:sz w:val="22"/>
          <w:szCs w:val="22"/>
          <w:lang w:eastAsia="ko-KR"/>
        </w:rPr>
      </w:pPr>
      <w:r w:rsidRPr="00451921">
        <w:rPr>
          <w:color w:val="000000" w:themeColor="text1"/>
          <w:sz w:val="22"/>
          <w:szCs w:val="22"/>
        </w:rPr>
        <w:t xml:space="preserve"> Author’s Affiliation: </w:t>
      </w:r>
      <w:r w:rsidR="005436C1" w:rsidRPr="00451921">
        <w:rPr>
          <w:rFonts w:eastAsiaTheme="minorEastAsia" w:hint="eastAsia"/>
          <w:color w:val="000000" w:themeColor="text1"/>
          <w:sz w:val="22"/>
          <w:szCs w:val="22"/>
          <w:lang w:eastAsia="ko-KR"/>
        </w:rPr>
        <w:t>Researcher, 3DLabs Co. Ltd., Incheon, Republic of Korea</w:t>
      </w:r>
    </w:p>
    <w:p w14:paraId="7E29DCE1" w14:textId="71F884C9" w:rsidR="00C54C8D" w:rsidRPr="00451921" w:rsidRDefault="00000000" w:rsidP="00451921">
      <w:pPr>
        <w:spacing w:line="360" w:lineRule="auto"/>
        <w:jc w:val="center"/>
        <w:rPr>
          <w:rFonts w:eastAsiaTheme="minorEastAsia"/>
          <w:color w:val="000000" w:themeColor="text1"/>
          <w:lang w:eastAsia="ko-KR"/>
        </w:rPr>
      </w:pPr>
      <w:hyperlink r:id="rId7" w:history="1">
        <w:r w:rsidR="00C54C8D" w:rsidRPr="00451921">
          <w:rPr>
            <w:rStyle w:val="a7"/>
            <w:color w:val="000000" w:themeColor="text1"/>
            <w:sz w:val="22"/>
            <w:szCs w:val="22"/>
            <w:u w:val="none"/>
          </w:rPr>
          <w:t>*</w:t>
        </w:r>
      </w:hyperlink>
      <w:hyperlink r:id="rId8" w:history="1">
        <w:r w:rsidR="00206897" w:rsidRPr="00C6096A">
          <w:rPr>
            <w:rStyle w:val="a7"/>
            <w:rFonts w:eastAsiaTheme="minorEastAsia" w:hint="eastAsia"/>
            <w:lang w:eastAsia="ko-KR"/>
          </w:rPr>
          <w:t>ahmkun</w:t>
        </w:r>
        <w:r w:rsidR="00206897" w:rsidRPr="00C6096A">
          <w:rPr>
            <w:rStyle w:val="a7"/>
          </w:rPr>
          <w:t>@</w:t>
        </w:r>
        <w:r w:rsidR="00206897" w:rsidRPr="00C6096A">
          <w:rPr>
            <w:rStyle w:val="a7"/>
            <w:rFonts w:eastAsiaTheme="minorEastAsia" w:hint="eastAsia"/>
            <w:lang w:eastAsia="ko-KR"/>
          </w:rPr>
          <w:t>3dlabs</w:t>
        </w:r>
        <w:r w:rsidR="00206897" w:rsidRPr="00C6096A">
          <w:rPr>
            <w:rStyle w:val="a7"/>
          </w:rPr>
          <w:t>.</w:t>
        </w:r>
        <w:r w:rsidR="00206897" w:rsidRPr="00C6096A">
          <w:rPr>
            <w:rStyle w:val="a7"/>
            <w:rFonts w:eastAsiaTheme="minorEastAsia" w:hint="eastAsia"/>
            <w:lang w:eastAsia="ko-KR"/>
          </w:rPr>
          <w:t>co</w:t>
        </w:r>
        <w:r w:rsidR="00206897" w:rsidRPr="00C6096A">
          <w:rPr>
            <w:rStyle w:val="a7"/>
          </w:rPr>
          <w:t>.kr</w:t>
        </w:r>
      </w:hyperlink>
      <w:r w:rsidR="00451921">
        <w:rPr>
          <w:rFonts w:eastAsiaTheme="minorEastAsia" w:hint="eastAsia"/>
          <w:color w:val="000000" w:themeColor="text1"/>
          <w:lang w:eastAsia="ko-KR"/>
        </w:rPr>
        <w:t xml:space="preserve"> </w:t>
      </w:r>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435CB3FE" w14:textId="5E908DAD" w:rsidR="00EB2B90" w:rsidRDefault="00EF45A9" w:rsidP="005436C1">
      <w:pPr>
        <w:pStyle w:val="AbstractText"/>
        <w:tabs>
          <w:tab w:val="clear" w:pos="8640"/>
        </w:tabs>
        <w:spacing w:line="360" w:lineRule="auto"/>
        <w:jc w:val="both"/>
        <w:rPr>
          <w:rFonts w:eastAsiaTheme="minorEastAsia"/>
          <w:iCs/>
          <w:szCs w:val="24"/>
          <w:lang w:eastAsia="ko-KR"/>
        </w:rPr>
      </w:pPr>
      <w:r>
        <w:rPr>
          <w:rFonts w:eastAsiaTheme="minorEastAsia" w:hint="eastAsia"/>
          <w:iCs/>
          <w:szCs w:val="24"/>
          <w:lang w:eastAsia="ko-KR"/>
        </w:rPr>
        <w:t>The stability and integrity of transmission facilities, such as transmission towers, are crucial for the uninterru</w:t>
      </w:r>
      <w:r w:rsidR="009912C9">
        <w:rPr>
          <w:rFonts w:eastAsiaTheme="minorEastAsia" w:hint="eastAsia"/>
          <w:iCs/>
          <w:szCs w:val="24"/>
          <w:lang w:eastAsia="ko-KR"/>
        </w:rPr>
        <w:t>p</w:t>
      </w:r>
      <w:r>
        <w:rPr>
          <w:rFonts w:eastAsiaTheme="minorEastAsia" w:hint="eastAsia"/>
          <w:iCs/>
          <w:szCs w:val="24"/>
          <w:lang w:eastAsia="ko-KR"/>
        </w:rPr>
        <w:t xml:space="preserve">ted supply of electricity. Ground displacement around these structures can lead to significant issues, including tower instability and potential service disruptions. Therefore, effective monitoring of ground displacement near transmission towers is of paramount importance. Synthetic aperture radar (SAR) imagery provides high-resolution, all-weather, and day-and-night capabilities, making it an ideal tool for </w:t>
      </w:r>
      <w:r>
        <w:rPr>
          <w:rFonts w:eastAsiaTheme="minorEastAsia"/>
          <w:iCs/>
          <w:szCs w:val="24"/>
          <w:lang w:eastAsia="ko-KR"/>
        </w:rPr>
        <w:t>continuous</w:t>
      </w:r>
      <w:r>
        <w:rPr>
          <w:rFonts w:eastAsiaTheme="minorEastAsia" w:hint="eastAsia"/>
          <w:iCs/>
          <w:szCs w:val="24"/>
          <w:lang w:eastAsia="ko-KR"/>
        </w:rPr>
        <w:t xml:space="preserve"> observation of transmission infrastructure. Unlike traditional ground survey methods, SAR can cover large areas with high temporal frequency, allowing for the detection of ground displacement over time. In this study, we appl</w:t>
      </w:r>
      <w:r w:rsidR="00603648">
        <w:rPr>
          <w:rFonts w:eastAsiaTheme="minorEastAsia" w:hint="eastAsia"/>
          <w:iCs/>
          <w:szCs w:val="24"/>
          <w:lang w:eastAsia="ko-KR"/>
        </w:rPr>
        <w:t>ied</w:t>
      </w:r>
      <w:r>
        <w:rPr>
          <w:rFonts w:eastAsiaTheme="minorEastAsia" w:hint="eastAsia"/>
          <w:iCs/>
          <w:szCs w:val="24"/>
          <w:lang w:eastAsia="ko-KR"/>
        </w:rPr>
        <w:t xml:space="preserve"> SAR interferometry (</w:t>
      </w:r>
      <w:proofErr w:type="spellStart"/>
      <w:r>
        <w:rPr>
          <w:rFonts w:eastAsiaTheme="minorEastAsia" w:hint="eastAsia"/>
          <w:iCs/>
          <w:szCs w:val="24"/>
          <w:lang w:eastAsia="ko-KR"/>
        </w:rPr>
        <w:t>InSAR</w:t>
      </w:r>
      <w:proofErr w:type="spellEnd"/>
      <w:r>
        <w:rPr>
          <w:rFonts w:eastAsiaTheme="minorEastAsia" w:hint="eastAsia"/>
          <w:iCs/>
          <w:szCs w:val="24"/>
          <w:lang w:eastAsia="ko-KR"/>
        </w:rPr>
        <w:t>) to extract ground displacement information near transmission towers.</w:t>
      </w:r>
      <w:r w:rsidR="00EB2B90">
        <w:rPr>
          <w:rFonts w:eastAsiaTheme="minorEastAsia" w:hint="eastAsia"/>
          <w:iCs/>
          <w:szCs w:val="24"/>
          <w:lang w:eastAsia="ko-KR"/>
        </w:rPr>
        <w:t xml:space="preserve"> Persistent Scatterer </w:t>
      </w:r>
      <w:proofErr w:type="spellStart"/>
      <w:r w:rsidR="00EB2B90">
        <w:rPr>
          <w:rFonts w:eastAsiaTheme="minorEastAsia" w:hint="eastAsia"/>
          <w:iCs/>
          <w:szCs w:val="24"/>
          <w:lang w:eastAsia="ko-KR"/>
        </w:rPr>
        <w:t>InSAR</w:t>
      </w:r>
      <w:proofErr w:type="spellEnd"/>
      <w:r w:rsidR="00EB2B90">
        <w:rPr>
          <w:rFonts w:eastAsiaTheme="minorEastAsia" w:hint="eastAsia"/>
          <w:iCs/>
          <w:szCs w:val="24"/>
          <w:lang w:eastAsia="ko-KR"/>
        </w:rPr>
        <w:t xml:space="preserve"> (</w:t>
      </w:r>
      <w:proofErr w:type="spellStart"/>
      <w:r w:rsidR="00EB2B90">
        <w:rPr>
          <w:rFonts w:eastAsiaTheme="minorEastAsia" w:hint="eastAsia"/>
          <w:iCs/>
          <w:szCs w:val="24"/>
          <w:lang w:eastAsia="ko-KR"/>
        </w:rPr>
        <w:t>PSInSAR</w:t>
      </w:r>
      <w:proofErr w:type="spellEnd"/>
      <w:r w:rsidR="00EB2B90">
        <w:rPr>
          <w:rFonts w:eastAsiaTheme="minorEastAsia" w:hint="eastAsia"/>
          <w:iCs/>
          <w:szCs w:val="24"/>
          <w:lang w:eastAsia="ko-KR"/>
        </w:rPr>
        <w:t xml:space="preserve">) is a technique that detects time-series displacement over long periods by using </w:t>
      </w:r>
      <w:proofErr w:type="gramStart"/>
      <w:r w:rsidR="00EB2B90">
        <w:rPr>
          <w:rFonts w:eastAsiaTheme="minorEastAsia" w:hint="eastAsia"/>
          <w:iCs/>
          <w:szCs w:val="24"/>
          <w:lang w:eastAsia="ko-KR"/>
        </w:rPr>
        <w:t>stable  persistent</w:t>
      </w:r>
      <w:proofErr w:type="gramEnd"/>
      <w:r w:rsidR="00EB2B90">
        <w:rPr>
          <w:rFonts w:eastAsiaTheme="minorEastAsia" w:hint="eastAsia"/>
          <w:iCs/>
          <w:szCs w:val="24"/>
          <w:lang w:eastAsia="ko-KR"/>
        </w:rPr>
        <w:t xml:space="preserve"> scatterer (PS) that exhibit consistent backscatter signals. Artificial </w:t>
      </w:r>
      <w:r w:rsidR="00EB2B90">
        <w:rPr>
          <w:rFonts w:eastAsiaTheme="minorEastAsia"/>
          <w:iCs/>
          <w:szCs w:val="24"/>
          <w:lang w:eastAsia="ko-KR"/>
        </w:rPr>
        <w:t>structures</w:t>
      </w:r>
      <w:r w:rsidR="00EB2B90">
        <w:rPr>
          <w:rFonts w:eastAsiaTheme="minorEastAsia" w:hint="eastAsia"/>
          <w:iCs/>
          <w:szCs w:val="24"/>
          <w:lang w:eastAsia="ko-KR"/>
        </w:rPr>
        <w:t xml:space="preserve"> such as transmission towers typically have high backscatter signals in SAR </w:t>
      </w:r>
      <w:r w:rsidR="00EB2B90">
        <w:rPr>
          <w:rFonts w:eastAsiaTheme="minorEastAsia"/>
          <w:iCs/>
          <w:szCs w:val="24"/>
          <w:lang w:eastAsia="ko-KR"/>
        </w:rPr>
        <w:t>imagery</w:t>
      </w:r>
      <w:r w:rsidR="00EB2B90">
        <w:rPr>
          <w:rFonts w:eastAsiaTheme="minorEastAsia" w:hint="eastAsia"/>
          <w:iCs/>
          <w:szCs w:val="24"/>
          <w:lang w:eastAsia="ko-KR"/>
        </w:rPr>
        <w:t xml:space="preserve">. They are expected to serve as suitable stable </w:t>
      </w:r>
      <w:proofErr w:type="spellStart"/>
      <w:r w:rsidR="00EB2B90">
        <w:rPr>
          <w:rFonts w:eastAsiaTheme="minorEastAsia" w:hint="eastAsia"/>
          <w:iCs/>
          <w:szCs w:val="24"/>
          <w:lang w:eastAsia="ko-KR"/>
        </w:rPr>
        <w:t>sactterers</w:t>
      </w:r>
      <w:proofErr w:type="spellEnd"/>
      <w:r w:rsidR="00EB2B90">
        <w:rPr>
          <w:rFonts w:eastAsiaTheme="minorEastAsia" w:hint="eastAsia"/>
          <w:iCs/>
          <w:szCs w:val="24"/>
          <w:lang w:eastAsia="ko-KR"/>
        </w:rPr>
        <w:t>.</w:t>
      </w:r>
      <w:r>
        <w:rPr>
          <w:rFonts w:eastAsiaTheme="minorEastAsia" w:hint="eastAsia"/>
          <w:iCs/>
          <w:szCs w:val="24"/>
          <w:lang w:eastAsia="ko-KR"/>
        </w:rPr>
        <w:t xml:space="preserve"> </w:t>
      </w:r>
      <w:proofErr w:type="spellStart"/>
      <w:r w:rsidR="00EB2B90">
        <w:rPr>
          <w:rFonts w:eastAsiaTheme="minorEastAsia" w:hint="eastAsia"/>
          <w:iCs/>
          <w:szCs w:val="24"/>
          <w:lang w:eastAsia="ko-KR"/>
        </w:rPr>
        <w:t>PS</w:t>
      </w:r>
      <w:r>
        <w:rPr>
          <w:rFonts w:eastAsiaTheme="minorEastAsia" w:hint="eastAsia"/>
          <w:iCs/>
          <w:szCs w:val="24"/>
          <w:lang w:eastAsia="ko-KR"/>
        </w:rPr>
        <w:t>InSAR</w:t>
      </w:r>
      <w:proofErr w:type="spellEnd"/>
      <w:r>
        <w:rPr>
          <w:rFonts w:eastAsiaTheme="minorEastAsia" w:hint="eastAsia"/>
          <w:iCs/>
          <w:szCs w:val="24"/>
          <w:lang w:eastAsia="ko-KR"/>
        </w:rPr>
        <w:t xml:space="preserve"> enable the measurement of ground deformation with </w:t>
      </w:r>
      <w:proofErr w:type="spellStart"/>
      <w:r>
        <w:rPr>
          <w:rFonts w:eastAsiaTheme="minorEastAsia" w:hint="eastAsia"/>
          <w:iCs/>
          <w:szCs w:val="24"/>
          <w:lang w:eastAsia="ko-KR"/>
        </w:rPr>
        <w:t>milimeter</w:t>
      </w:r>
      <w:proofErr w:type="spellEnd"/>
      <w:r>
        <w:rPr>
          <w:rFonts w:eastAsiaTheme="minorEastAsia" w:hint="eastAsia"/>
          <w:iCs/>
          <w:szCs w:val="24"/>
          <w:lang w:eastAsia="ko-KR"/>
        </w:rPr>
        <w:t xml:space="preserve">-level accuracy by comparing </w:t>
      </w:r>
      <w:r>
        <w:rPr>
          <w:rFonts w:eastAsiaTheme="minorEastAsia"/>
          <w:iCs/>
          <w:szCs w:val="24"/>
          <w:lang w:eastAsia="ko-KR"/>
        </w:rPr>
        <w:t>phase</w:t>
      </w:r>
      <w:r>
        <w:rPr>
          <w:rFonts w:eastAsiaTheme="minorEastAsia" w:hint="eastAsia"/>
          <w:iCs/>
          <w:szCs w:val="24"/>
          <w:lang w:eastAsia="ko-KR"/>
        </w:rPr>
        <w:t xml:space="preserve"> differences between SAR images taken at different times. </w:t>
      </w:r>
      <w:r w:rsidR="009912C9">
        <w:rPr>
          <w:rFonts w:eastAsiaTheme="minorEastAsia" w:hint="eastAsia"/>
          <w:iCs/>
          <w:szCs w:val="24"/>
          <w:lang w:eastAsia="ko-KR"/>
        </w:rPr>
        <w:t>T</w:t>
      </w:r>
      <w:r w:rsidR="009912C9">
        <w:rPr>
          <w:rFonts w:eastAsiaTheme="minorEastAsia"/>
          <w:iCs/>
          <w:szCs w:val="24"/>
          <w:lang w:eastAsia="ko-KR"/>
        </w:rPr>
        <w:t>h</w:t>
      </w:r>
      <w:r w:rsidR="009912C9">
        <w:rPr>
          <w:rFonts w:eastAsiaTheme="minorEastAsia" w:hint="eastAsia"/>
          <w:iCs/>
          <w:szCs w:val="24"/>
          <w:lang w:eastAsia="ko-KR"/>
        </w:rPr>
        <w:t xml:space="preserve">is approach not only enhances the safety of critical transmission infrastructure but also contributes to the broader field of geospatial monitoring and analysis. </w:t>
      </w:r>
    </w:p>
    <w:p w14:paraId="2BA25D8E" w14:textId="77777777" w:rsidR="00EF45A9" w:rsidRPr="00EF45A9" w:rsidRDefault="00EF45A9" w:rsidP="00BA75CD">
      <w:pPr>
        <w:pStyle w:val="AbstractText"/>
        <w:tabs>
          <w:tab w:val="clear" w:pos="8640"/>
        </w:tabs>
        <w:spacing w:line="276" w:lineRule="auto"/>
        <w:jc w:val="both"/>
        <w:rPr>
          <w:rFonts w:eastAsiaTheme="minorEastAsia"/>
          <w:iCs/>
          <w:szCs w:val="24"/>
          <w:lang w:eastAsia="ko-KR"/>
        </w:rPr>
      </w:pPr>
    </w:p>
    <w:p w14:paraId="5AE6EBF3" w14:textId="64603E7B" w:rsidR="002154BB" w:rsidRPr="009912C9" w:rsidRDefault="00AE2DA0" w:rsidP="0059090C">
      <w:pPr>
        <w:pStyle w:val="AbstractText"/>
        <w:tabs>
          <w:tab w:val="clear" w:pos="8640"/>
        </w:tabs>
        <w:jc w:val="both"/>
        <w:rPr>
          <w:rFonts w:eastAsiaTheme="minorEastAsia"/>
          <w:lang w:eastAsia="ko-KR"/>
        </w:rPr>
      </w:pPr>
      <w:r w:rsidRPr="0059090C">
        <w:rPr>
          <w:b/>
          <w:iCs/>
          <w:szCs w:val="24"/>
        </w:rPr>
        <w:t>Keywords:</w:t>
      </w:r>
      <w:r w:rsidRPr="005C003D">
        <w:rPr>
          <w:bCs/>
          <w:iCs/>
          <w:szCs w:val="24"/>
        </w:rPr>
        <w:t xml:space="preserve"> </w:t>
      </w:r>
      <w:r w:rsidR="009912C9">
        <w:rPr>
          <w:rFonts w:eastAsiaTheme="minorEastAsia" w:hint="eastAsia"/>
          <w:bCs/>
          <w:iCs/>
          <w:szCs w:val="24"/>
          <w:lang w:eastAsia="ko-KR"/>
        </w:rPr>
        <w:t>SAR</w:t>
      </w:r>
      <w:r w:rsidR="008F2EE8" w:rsidRPr="005C003D">
        <w:rPr>
          <w:bCs/>
          <w:iCs/>
          <w:szCs w:val="24"/>
        </w:rPr>
        <w:t xml:space="preserve">, </w:t>
      </w:r>
      <w:proofErr w:type="spellStart"/>
      <w:r w:rsidR="009912C9">
        <w:rPr>
          <w:rFonts w:eastAsiaTheme="minorEastAsia" w:hint="eastAsia"/>
          <w:bCs/>
          <w:iCs/>
          <w:szCs w:val="24"/>
          <w:lang w:eastAsia="ko-KR"/>
        </w:rPr>
        <w:t>PSInSAR</w:t>
      </w:r>
      <w:proofErr w:type="spellEnd"/>
      <w:r w:rsidR="009912C9">
        <w:rPr>
          <w:rFonts w:eastAsiaTheme="minorEastAsia" w:hint="eastAsia"/>
          <w:bCs/>
          <w:iCs/>
          <w:szCs w:val="24"/>
          <w:lang w:eastAsia="ko-KR"/>
        </w:rPr>
        <w:t>, transmission facility</w:t>
      </w:r>
      <w:r w:rsidR="008F2EE8" w:rsidRPr="005C003D">
        <w:rPr>
          <w:bCs/>
          <w:iCs/>
          <w:szCs w:val="24"/>
        </w:rPr>
        <w:t xml:space="preserve">, </w:t>
      </w:r>
      <w:r w:rsidR="009912C9">
        <w:rPr>
          <w:rFonts w:eastAsiaTheme="minorEastAsia" w:hint="eastAsia"/>
          <w:bCs/>
          <w:iCs/>
          <w:szCs w:val="24"/>
          <w:lang w:eastAsia="ko-KR"/>
        </w:rPr>
        <w:t>ground displacement</w:t>
      </w:r>
    </w:p>
    <w:sectPr w:rsidR="002154BB" w:rsidRPr="009912C9" w:rsidSect="00DE1EAC">
      <w:head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9FD27" w14:textId="77777777" w:rsidR="008E3291" w:rsidRDefault="008E3291" w:rsidP="00FA5C0D">
      <w:r>
        <w:separator/>
      </w:r>
    </w:p>
  </w:endnote>
  <w:endnote w:type="continuationSeparator" w:id="0">
    <w:p w14:paraId="39B0E5A4" w14:textId="77777777" w:rsidR="008E3291" w:rsidRDefault="008E3291"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Iskoola Pota">
    <w:altName w:val="Times New Roman"/>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12E8E" w14:textId="77777777" w:rsidR="008E3291" w:rsidRDefault="008E3291" w:rsidP="00FA5C0D">
      <w:r>
        <w:separator/>
      </w:r>
    </w:p>
  </w:footnote>
  <w:footnote w:type="continuationSeparator" w:id="0">
    <w:p w14:paraId="17B553DC" w14:textId="77777777" w:rsidR="008E3291" w:rsidRDefault="008E3291"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0D1F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2890820">
    <w:abstractNumId w:val="2"/>
  </w:num>
  <w:num w:numId="2" w16cid:durableId="174617754">
    <w:abstractNumId w:val="1"/>
  </w:num>
  <w:num w:numId="3" w16cid:durableId="1304626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80A30"/>
    <w:rsid w:val="000A0261"/>
    <w:rsid w:val="000A3B5D"/>
    <w:rsid w:val="000A4A49"/>
    <w:rsid w:val="000C676F"/>
    <w:rsid w:val="000D60A2"/>
    <w:rsid w:val="000D6994"/>
    <w:rsid w:val="000E0E44"/>
    <w:rsid w:val="000E0F15"/>
    <w:rsid w:val="000E6A86"/>
    <w:rsid w:val="00115F87"/>
    <w:rsid w:val="00137657"/>
    <w:rsid w:val="00140646"/>
    <w:rsid w:val="00162F8D"/>
    <w:rsid w:val="00165365"/>
    <w:rsid w:val="0017051C"/>
    <w:rsid w:val="0017275A"/>
    <w:rsid w:val="00186F44"/>
    <w:rsid w:val="00187EAD"/>
    <w:rsid w:val="001920B4"/>
    <w:rsid w:val="001D2BC6"/>
    <w:rsid w:val="001F3B05"/>
    <w:rsid w:val="0020476D"/>
    <w:rsid w:val="00206897"/>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0161"/>
    <w:rsid w:val="003B5369"/>
    <w:rsid w:val="003B5E11"/>
    <w:rsid w:val="003B6598"/>
    <w:rsid w:val="003C78F2"/>
    <w:rsid w:val="003D0431"/>
    <w:rsid w:val="003D4E20"/>
    <w:rsid w:val="003E7BB6"/>
    <w:rsid w:val="003F5E61"/>
    <w:rsid w:val="00421178"/>
    <w:rsid w:val="00451921"/>
    <w:rsid w:val="0045239D"/>
    <w:rsid w:val="0046204B"/>
    <w:rsid w:val="00476EA2"/>
    <w:rsid w:val="00496BAE"/>
    <w:rsid w:val="004B29EF"/>
    <w:rsid w:val="004B2AD9"/>
    <w:rsid w:val="004D0807"/>
    <w:rsid w:val="004E7CF4"/>
    <w:rsid w:val="004F4F14"/>
    <w:rsid w:val="0052598C"/>
    <w:rsid w:val="00525DE7"/>
    <w:rsid w:val="00542BA1"/>
    <w:rsid w:val="005436C1"/>
    <w:rsid w:val="005462B5"/>
    <w:rsid w:val="00551C3C"/>
    <w:rsid w:val="0055411B"/>
    <w:rsid w:val="00570B76"/>
    <w:rsid w:val="00576E3E"/>
    <w:rsid w:val="00587A44"/>
    <w:rsid w:val="0059090C"/>
    <w:rsid w:val="005A6B89"/>
    <w:rsid w:val="005B30D4"/>
    <w:rsid w:val="005C003D"/>
    <w:rsid w:val="005D50F5"/>
    <w:rsid w:val="005E6D85"/>
    <w:rsid w:val="005F381C"/>
    <w:rsid w:val="00603599"/>
    <w:rsid w:val="00603648"/>
    <w:rsid w:val="00620540"/>
    <w:rsid w:val="006374E4"/>
    <w:rsid w:val="00646176"/>
    <w:rsid w:val="00651134"/>
    <w:rsid w:val="00651851"/>
    <w:rsid w:val="00682B18"/>
    <w:rsid w:val="006840AF"/>
    <w:rsid w:val="0069205A"/>
    <w:rsid w:val="006B367D"/>
    <w:rsid w:val="006E0C41"/>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A143A"/>
    <w:rsid w:val="008B3DF0"/>
    <w:rsid w:val="008D78D0"/>
    <w:rsid w:val="008E3291"/>
    <w:rsid w:val="008E5BB9"/>
    <w:rsid w:val="008F2EE8"/>
    <w:rsid w:val="00901184"/>
    <w:rsid w:val="009048E0"/>
    <w:rsid w:val="00917E28"/>
    <w:rsid w:val="00925184"/>
    <w:rsid w:val="00935BE4"/>
    <w:rsid w:val="00945D4D"/>
    <w:rsid w:val="0096410A"/>
    <w:rsid w:val="009912C9"/>
    <w:rsid w:val="009A0663"/>
    <w:rsid w:val="009B7831"/>
    <w:rsid w:val="009E4313"/>
    <w:rsid w:val="009F021E"/>
    <w:rsid w:val="009F4E31"/>
    <w:rsid w:val="00A138F5"/>
    <w:rsid w:val="00A34A00"/>
    <w:rsid w:val="00A70AC5"/>
    <w:rsid w:val="00A80EA1"/>
    <w:rsid w:val="00A869D9"/>
    <w:rsid w:val="00A9055C"/>
    <w:rsid w:val="00AA6892"/>
    <w:rsid w:val="00AE2DA0"/>
    <w:rsid w:val="00B2258D"/>
    <w:rsid w:val="00B23158"/>
    <w:rsid w:val="00B74D4C"/>
    <w:rsid w:val="00B76FA9"/>
    <w:rsid w:val="00B84728"/>
    <w:rsid w:val="00BA75CD"/>
    <w:rsid w:val="00BD2236"/>
    <w:rsid w:val="00BD7665"/>
    <w:rsid w:val="00BE40E6"/>
    <w:rsid w:val="00C11492"/>
    <w:rsid w:val="00C12A83"/>
    <w:rsid w:val="00C4700F"/>
    <w:rsid w:val="00C54C8D"/>
    <w:rsid w:val="00C609C5"/>
    <w:rsid w:val="00C65B98"/>
    <w:rsid w:val="00C97AB0"/>
    <w:rsid w:val="00CC0738"/>
    <w:rsid w:val="00CD0E14"/>
    <w:rsid w:val="00D00E0F"/>
    <w:rsid w:val="00D03B02"/>
    <w:rsid w:val="00D1547B"/>
    <w:rsid w:val="00D26535"/>
    <w:rsid w:val="00D349D0"/>
    <w:rsid w:val="00D34E72"/>
    <w:rsid w:val="00D635A6"/>
    <w:rsid w:val="00D7415B"/>
    <w:rsid w:val="00D97348"/>
    <w:rsid w:val="00DB7069"/>
    <w:rsid w:val="00DD3363"/>
    <w:rsid w:val="00DD43E3"/>
    <w:rsid w:val="00DE0C11"/>
    <w:rsid w:val="00DE1EAC"/>
    <w:rsid w:val="00DE3C00"/>
    <w:rsid w:val="00E02F0A"/>
    <w:rsid w:val="00E250D4"/>
    <w:rsid w:val="00E56719"/>
    <w:rsid w:val="00E63B13"/>
    <w:rsid w:val="00E71F09"/>
    <w:rsid w:val="00E83472"/>
    <w:rsid w:val="00EA01CD"/>
    <w:rsid w:val="00EA2CFF"/>
    <w:rsid w:val="00EB2B90"/>
    <w:rsid w:val="00EB3829"/>
    <w:rsid w:val="00EC69EE"/>
    <w:rsid w:val="00ED0DFE"/>
    <w:rsid w:val="00EF026B"/>
    <w:rsid w:val="00EF07D8"/>
    <w:rsid w:val="00EF45A9"/>
    <w:rsid w:val="00F07A10"/>
    <w:rsid w:val="00F34542"/>
    <w:rsid w:val="00F41440"/>
    <w:rsid w:val="00F62F08"/>
    <w:rsid w:val="00F66824"/>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ko-KR"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783C2"/>
  <w15:docId w15:val="{DB4BF72D-CAC5-4C88-91E2-90CF2917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Char"/>
    <w:uiPriority w:val="99"/>
    <w:rsid w:val="00AE2DA0"/>
    <w:pPr>
      <w:keepLines/>
      <w:tabs>
        <w:tab w:val="center" w:pos="4320"/>
        <w:tab w:val="right" w:pos="8640"/>
      </w:tabs>
      <w:spacing w:line="480" w:lineRule="auto"/>
      <w:jc w:val="center"/>
    </w:pPr>
  </w:style>
  <w:style w:type="character" w:customStyle="1" w:styleId="Char">
    <w:name w:val="머리글 Char"/>
    <w:link w:val="a3"/>
    <w:uiPriority w:val="99"/>
    <w:rsid w:val="00AE2DA0"/>
    <w:rPr>
      <w:rFonts w:ascii="Times New Roman" w:eastAsia="Times New Roman" w:hAnsi="Times New Roman" w:cs="Times New Roman"/>
      <w:sz w:val="24"/>
      <w:szCs w:val="24"/>
    </w:rPr>
  </w:style>
  <w:style w:type="paragraph" w:styleId="a4">
    <w:name w:val="Subtitle"/>
    <w:basedOn w:val="a"/>
    <w:next w:val="a5"/>
    <w:link w:val="Char0"/>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Char0">
    <w:name w:val="부제 Char"/>
    <w:link w:val="a4"/>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5"/>
    <w:rsid w:val="00AE2DA0"/>
    <w:pPr>
      <w:keepNext/>
      <w:tabs>
        <w:tab w:val="right" w:pos="8640"/>
      </w:tabs>
      <w:spacing w:after="0" w:line="480" w:lineRule="auto"/>
    </w:pPr>
    <w:rPr>
      <w:szCs w:val="22"/>
    </w:rPr>
  </w:style>
  <w:style w:type="paragraph" w:styleId="a5">
    <w:name w:val="Body Text"/>
    <w:basedOn w:val="a"/>
    <w:link w:val="Char1"/>
    <w:uiPriority w:val="99"/>
    <w:semiHidden/>
    <w:unhideWhenUsed/>
    <w:rsid w:val="00AE2DA0"/>
    <w:pPr>
      <w:spacing w:after="120"/>
    </w:pPr>
  </w:style>
  <w:style w:type="character" w:customStyle="1" w:styleId="Char1">
    <w:name w:val="본문 Char"/>
    <w:link w:val="a5"/>
    <w:uiPriority w:val="99"/>
    <w:semiHidden/>
    <w:rsid w:val="00AE2DA0"/>
    <w:rPr>
      <w:rFonts w:ascii="Times New Roman" w:eastAsia="Times New Roman" w:hAnsi="Times New Roman" w:cs="Times New Roman"/>
      <w:sz w:val="24"/>
      <w:szCs w:val="24"/>
    </w:rPr>
  </w:style>
  <w:style w:type="character" w:styleId="a6">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7">
    <w:name w:val="Hyperlink"/>
    <w:uiPriority w:val="99"/>
    <w:unhideWhenUsed/>
    <w:rsid w:val="00004413"/>
    <w:rPr>
      <w:color w:val="0000FF"/>
      <w:u w:val="single"/>
    </w:rPr>
  </w:style>
  <w:style w:type="paragraph" w:styleId="a8">
    <w:name w:val="Body Text Indent"/>
    <w:basedOn w:val="a"/>
    <w:link w:val="Char2"/>
    <w:uiPriority w:val="99"/>
    <w:semiHidden/>
    <w:unhideWhenUsed/>
    <w:rsid w:val="00D97348"/>
    <w:pPr>
      <w:spacing w:after="120"/>
      <w:ind w:left="360"/>
    </w:pPr>
  </w:style>
  <w:style w:type="character" w:customStyle="1" w:styleId="Char2">
    <w:name w:val="본문 들여쓰기 Char"/>
    <w:link w:val="a8"/>
    <w:uiPriority w:val="99"/>
    <w:semiHidden/>
    <w:rsid w:val="00D97348"/>
    <w:rPr>
      <w:rFonts w:ascii="Times New Roman" w:eastAsia="Times New Roman" w:hAnsi="Times New Roman"/>
      <w:sz w:val="24"/>
      <w:szCs w:val="24"/>
    </w:rPr>
  </w:style>
  <w:style w:type="table" w:styleId="a9">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Char3"/>
    <w:uiPriority w:val="99"/>
    <w:unhideWhenUsed/>
    <w:rsid w:val="000E0E44"/>
    <w:pPr>
      <w:tabs>
        <w:tab w:val="center" w:pos="4680"/>
        <w:tab w:val="right" w:pos="9360"/>
      </w:tabs>
    </w:pPr>
  </w:style>
  <w:style w:type="character" w:customStyle="1" w:styleId="Char3">
    <w:name w:val="바닥글 Char"/>
    <w:basedOn w:val="a0"/>
    <w:link w:val="aa"/>
    <w:uiPriority w:val="99"/>
    <w:rsid w:val="000E0E44"/>
    <w:rPr>
      <w:rFonts w:ascii="Times New Roman" w:eastAsia="Times New Roman" w:hAnsi="Times New Roman"/>
      <w:sz w:val="24"/>
      <w:szCs w:val="24"/>
    </w:rPr>
  </w:style>
  <w:style w:type="character" w:styleId="ab">
    <w:name w:val="Unresolved Mention"/>
    <w:basedOn w:val="a0"/>
    <w:uiPriority w:val="99"/>
    <w:semiHidden/>
    <w:unhideWhenUsed/>
    <w:rsid w:val="00543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kun@3dlabs.co.kr" TargetMode="External"/><Relationship Id="rId3" Type="http://schemas.openxmlformats.org/officeDocument/2006/relationships/settings" Target="settings.xml"/><Relationship Id="rId7" Type="http://schemas.openxmlformats.org/officeDocument/2006/relationships/hyperlink" Target="mailto:*auth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295</Words>
  <Characters>1685</Characters>
  <Application>Microsoft Office Word</Application>
  <DocSecurity>0</DocSecurity>
  <Lines>14</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3dlabs_office_06</cp:lastModifiedBy>
  <cp:revision>14</cp:revision>
  <cp:lastPrinted>2024-01-17T05:08:00Z</cp:lastPrinted>
  <dcterms:created xsi:type="dcterms:W3CDTF">2024-01-08T11:06:00Z</dcterms:created>
  <dcterms:modified xsi:type="dcterms:W3CDTF">2024-07-23T23:08:00Z</dcterms:modified>
</cp:coreProperties>
</file>