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DC764" w14:textId="2ED5322A" w:rsidR="00406238" w:rsidRDefault="00F11373">
      <w:pPr>
        <w:pStyle w:val="TitleOfPaperCover"/>
        <w:tabs>
          <w:tab w:val="clear" w:pos="8640"/>
        </w:tabs>
        <w:rPr>
          <w:rFonts w:eastAsiaTheme="minorEastAsia"/>
          <w:b/>
          <w:bCs/>
          <w:sz w:val="28"/>
          <w:szCs w:val="28"/>
          <w:lang w:eastAsia="ko-KR"/>
        </w:rPr>
      </w:pPr>
      <w:r>
        <w:rPr>
          <w:rFonts w:eastAsiaTheme="minorEastAsia" w:hint="eastAsia"/>
          <w:b/>
          <w:bCs/>
          <w:sz w:val="28"/>
          <w:szCs w:val="28"/>
          <w:lang w:eastAsia="ko-KR"/>
        </w:rPr>
        <w:t>Detection of Marine Debris Using Hyperspectral</w:t>
      </w:r>
      <w:r w:rsidR="00000000">
        <w:rPr>
          <w:rFonts w:eastAsiaTheme="minorEastAsia"/>
          <w:b/>
          <w:bCs/>
          <w:sz w:val="28"/>
          <w:szCs w:val="28"/>
          <w:lang w:eastAsia="ko-KR"/>
        </w:rPr>
        <w:t xml:space="preserve"> Imaging</w:t>
      </w:r>
    </w:p>
    <w:p w14:paraId="65470F42" w14:textId="6117447F" w:rsidR="00406238" w:rsidRDefault="00000000">
      <w:pPr>
        <w:spacing w:line="360" w:lineRule="auto"/>
        <w:jc w:val="center"/>
        <w:rPr>
          <w:rFonts w:eastAsiaTheme="minorEastAsia"/>
          <w:sz w:val="22"/>
          <w:szCs w:val="22"/>
          <w:lang w:eastAsia="ko-KR"/>
        </w:rPr>
      </w:pPr>
      <w:r>
        <w:rPr>
          <w:rFonts w:eastAsiaTheme="minorEastAsia"/>
          <w:sz w:val="22"/>
          <w:szCs w:val="22"/>
          <w:lang w:eastAsia="ko-KR"/>
        </w:rPr>
        <w:t>Ko H.W.</w:t>
      </w:r>
      <w:r>
        <w:rPr>
          <w:sz w:val="22"/>
          <w:szCs w:val="22"/>
          <w:vertAlign w:val="superscript"/>
        </w:rPr>
        <w:t>1</w:t>
      </w:r>
      <w:r>
        <w:rPr>
          <w:sz w:val="22"/>
          <w:szCs w:val="22"/>
        </w:rPr>
        <w:t xml:space="preserve">, </w:t>
      </w:r>
      <w:r>
        <w:rPr>
          <w:rFonts w:eastAsiaTheme="minorEastAsia"/>
          <w:sz w:val="22"/>
          <w:szCs w:val="22"/>
          <w:lang w:eastAsia="ko-KR"/>
        </w:rPr>
        <w:t>Seo W.W.</w:t>
      </w:r>
      <w:r>
        <w:rPr>
          <w:sz w:val="22"/>
          <w:szCs w:val="22"/>
          <w:vertAlign w:val="superscript"/>
        </w:rPr>
        <w:t>2</w:t>
      </w:r>
      <w:r>
        <w:rPr>
          <w:sz w:val="22"/>
          <w:szCs w:val="22"/>
        </w:rPr>
        <w:t xml:space="preserve">, </w:t>
      </w:r>
      <w:r>
        <w:rPr>
          <w:rFonts w:eastAsiaTheme="minorEastAsia"/>
          <w:sz w:val="22"/>
          <w:szCs w:val="22"/>
          <w:lang w:eastAsia="ko-KR"/>
        </w:rPr>
        <w:t>Lim</w:t>
      </w:r>
      <w:r>
        <w:rPr>
          <w:sz w:val="22"/>
          <w:szCs w:val="22"/>
        </w:rPr>
        <w:t xml:space="preserve"> </w:t>
      </w:r>
      <w:r>
        <w:rPr>
          <w:rFonts w:eastAsiaTheme="minorEastAsia"/>
          <w:sz w:val="22"/>
          <w:szCs w:val="22"/>
          <w:lang w:eastAsia="ko-KR"/>
        </w:rPr>
        <w:t>P</w:t>
      </w:r>
      <w:r>
        <w:rPr>
          <w:sz w:val="22"/>
          <w:szCs w:val="22"/>
        </w:rPr>
        <w:t>.</w:t>
      </w:r>
      <w:r>
        <w:rPr>
          <w:rFonts w:eastAsiaTheme="minorEastAsia"/>
          <w:sz w:val="22"/>
          <w:szCs w:val="22"/>
          <w:lang w:eastAsia="ko-KR"/>
        </w:rPr>
        <w:t>C</w:t>
      </w:r>
      <w:r>
        <w:rPr>
          <w:sz w:val="22"/>
          <w:szCs w:val="22"/>
        </w:rPr>
        <w:t>.</w:t>
      </w:r>
      <w:r>
        <w:rPr>
          <w:sz w:val="22"/>
          <w:szCs w:val="22"/>
          <w:vertAlign w:val="superscript"/>
        </w:rPr>
        <w:t>3</w:t>
      </w:r>
      <w:r w:rsidR="001E74BE">
        <w:rPr>
          <w:rFonts w:eastAsiaTheme="minorEastAsia" w:hint="eastAsia"/>
          <w:sz w:val="22"/>
          <w:szCs w:val="22"/>
          <w:lang w:eastAsia="ko-KR"/>
        </w:rPr>
        <w:t xml:space="preserve"> and</w:t>
      </w:r>
      <w:r>
        <w:rPr>
          <w:sz w:val="22"/>
          <w:szCs w:val="22"/>
        </w:rPr>
        <w:t xml:space="preserve"> </w:t>
      </w:r>
      <w:r>
        <w:rPr>
          <w:rFonts w:eastAsiaTheme="minorEastAsia"/>
          <w:sz w:val="22"/>
          <w:szCs w:val="22"/>
          <w:lang w:eastAsia="ko-KR"/>
        </w:rPr>
        <w:t>Rhee S.A.</w:t>
      </w:r>
      <w:r>
        <w:rPr>
          <w:rFonts w:eastAsiaTheme="minorEastAsia"/>
          <w:sz w:val="22"/>
          <w:szCs w:val="22"/>
          <w:vertAlign w:val="superscript"/>
          <w:lang w:eastAsia="ko-KR"/>
        </w:rPr>
        <w:t>4*</w:t>
      </w:r>
    </w:p>
    <w:p w14:paraId="72213F33" w14:textId="77777777" w:rsidR="00406238" w:rsidRDefault="00000000">
      <w:pPr>
        <w:spacing w:line="360" w:lineRule="auto"/>
        <w:jc w:val="center"/>
        <w:rPr>
          <w:sz w:val="22"/>
          <w:szCs w:val="22"/>
        </w:rPr>
      </w:pPr>
      <w:r>
        <w:rPr>
          <w:sz w:val="22"/>
          <w:szCs w:val="22"/>
          <w:vertAlign w:val="superscript"/>
        </w:rPr>
        <w:t>1</w:t>
      </w:r>
      <w:r>
        <w:rPr>
          <w:rFonts w:eastAsiaTheme="minorEastAsia"/>
          <w:sz w:val="22"/>
          <w:szCs w:val="22"/>
          <w:lang w:eastAsia="ko-KR"/>
        </w:rPr>
        <w:t>Image Eng. Research Centre: Assistant Research Engineer</w:t>
      </w:r>
      <w:r>
        <w:rPr>
          <w:sz w:val="22"/>
          <w:szCs w:val="22"/>
        </w:rPr>
        <w:t xml:space="preserve">, </w:t>
      </w:r>
      <w:r>
        <w:rPr>
          <w:rFonts w:eastAsiaTheme="minorEastAsia"/>
          <w:sz w:val="22"/>
          <w:szCs w:val="22"/>
          <w:lang w:eastAsia="ko-KR"/>
        </w:rPr>
        <w:t>3DLabs Co. Ltd</w:t>
      </w:r>
      <w:r>
        <w:rPr>
          <w:sz w:val="22"/>
          <w:szCs w:val="22"/>
        </w:rPr>
        <w:t xml:space="preserve">, </w:t>
      </w:r>
      <w:r>
        <w:rPr>
          <w:rFonts w:eastAsiaTheme="minorEastAsia"/>
          <w:sz w:val="22"/>
          <w:szCs w:val="22"/>
          <w:lang w:eastAsia="ko-KR"/>
        </w:rPr>
        <w:t>Republic of Korea</w:t>
      </w:r>
    </w:p>
    <w:p w14:paraId="00827AC5" w14:textId="77777777" w:rsidR="00406238" w:rsidRDefault="00000000">
      <w:pPr>
        <w:spacing w:line="360" w:lineRule="auto"/>
        <w:jc w:val="center"/>
        <w:rPr>
          <w:sz w:val="22"/>
          <w:szCs w:val="22"/>
        </w:rPr>
      </w:pPr>
      <w:r>
        <w:rPr>
          <w:sz w:val="22"/>
          <w:szCs w:val="22"/>
          <w:vertAlign w:val="superscript"/>
        </w:rPr>
        <w:t>2</w:t>
      </w:r>
      <w:r>
        <w:rPr>
          <w:rFonts w:eastAsiaTheme="minorEastAsia"/>
          <w:sz w:val="22"/>
          <w:szCs w:val="22"/>
          <w:lang w:eastAsia="ko-KR"/>
        </w:rPr>
        <w:t>Image Eng. Research Centre: Research Engineer</w:t>
      </w:r>
      <w:r>
        <w:rPr>
          <w:sz w:val="22"/>
          <w:szCs w:val="22"/>
        </w:rPr>
        <w:t xml:space="preserve">, </w:t>
      </w:r>
      <w:r>
        <w:rPr>
          <w:rFonts w:eastAsiaTheme="minorEastAsia"/>
          <w:sz w:val="22"/>
          <w:szCs w:val="22"/>
          <w:lang w:eastAsia="ko-KR"/>
        </w:rPr>
        <w:t>3DLabs Co. Ltd</w:t>
      </w:r>
      <w:r>
        <w:rPr>
          <w:sz w:val="22"/>
          <w:szCs w:val="22"/>
        </w:rPr>
        <w:t xml:space="preserve">, </w:t>
      </w:r>
      <w:r>
        <w:rPr>
          <w:rFonts w:eastAsiaTheme="minorEastAsia"/>
          <w:sz w:val="22"/>
          <w:szCs w:val="22"/>
          <w:lang w:eastAsia="ko-KR"/>
        </w:rPr>
        <w:t>Republic of Korea</w:t>
      </w:r>
    </w:p>
    <w:p w14:paraId="28AC9921" w14:textId="77777777" w:rsidR="00406238" w:rsidRDefault="00000000">
      <w:pPr>
        <w:spacing w:line="360" w:lineRule="auto"/>
        <w:jc w:val="center"/>
        <w:rPr>
          <w:rFonts w:eastAsiaTheme="minorEastAsia"/>
          <w:sz w:val="22"/>
          <w:szCs w:val="22"/>
          <w:lang w:eastAsia="ko-KR"/>
        </w:rPr>
      </w:pPr>
      <w:r>
        <w:rPr>
          <w:sz w:val="22"/>
          <w:szCs w:val="22"/>
          <w:vertAlign w:val="superscript"/>
        </w:rPr>
        <w:t>3</w:t>
      </w:r>
      <w:r>
        <w:rPr>
          <w:rFonts w:eastAsiaTheme="minorEastAsia"/>
          <w:sz w:val="22"/>
          <w:szCs w:val="22"/>
          <w:lang w:eastAsia="ko-KR"/>
        </w:rPr>
        <w:t>Image Eng. Research Centre: Research Engineer</w:t>
      </w:r>
      <w:r>
        <w:rPr>
          <w:sz w:val="22"/>
          <w:szCs w:val="22"/>
        </w:rPr>
        <w:t xml:space="preserve">, </w:t>
      </w:r>
      <w:r>
        <w:rPr>
          <w:rFonts w:eastAsiaTheme="minorEastAsia"/>
          <w:sz w:val="22"/>
          <w:szCs w:val="22"/>
          <w:lang w:eastAsia="ko-KR"/>
        </w:rPr>
        <w:t>3DLabs Co. Ltd</w:t>
      </w:r>
      <w:r>
        <w:rPr>
          <w:sz w:val="22"/>
          <w:szCs w:val="22"/>
        </w:rPr>
        <w:t xml:space="preserve">, </w:t>
      </w:r>
      <w:r>
        <w:rPr>
          <w:rFonts w:eastAsiaTheme="minorEastAsia"/>
          <w:sz w:val="22"/>
          <w:szCs w:val="22"/>
          <w:lang w:eastAsia="ko-KR"/>
        </w:rPr>
        <w:t>Republic of Korea</w:t>
      </w:r>
    </w:p>
    <w:p w14:paraId="007B5E5C" w14:textId="5A206CE5" w:rsidR="00406238" w:rsidRDefault="00000000">
      <w:pPr>
        <w:spacing w:line="360" w:lineRule="auto"/>
        <w:jc w:val="center"/>
        <w:rPr>
          <w:rFonts w:eastAsiaTheme="minorEastAsia"/>
          <w:sz w:val="22"/>
          <w:szCs w:val="22"/>
          <w:lang w:eastAsia="ko-KR"/>
        </w:rPr>
      </w:pPr>
      <w:r>
        <w:rPr>
          <w:rFonts w:eastAsiaTheme="minorEastAsia"/>
          <w:sz w:val="22"/>
          <w:szCs w:val="22"/>
          <w:vertAlign w:val="superscript"/>
          <w:lang w:eastAsia="ko-KR"/>
        </w:rPr>
        <w:t>4*</w:t>
      </w:r>
      <w:r>
        <w:rPr>
          <w:rFonts w:eastAsiaTheme="minorEastAsia"/>
          <w:sz w:val="22"/>
          <w:szCs w:val="22"/>
          <w:lang w:eastAsia="ko-KR"/>
        </w:rPr>
        <w:t xml:space="preserve">Image Eng. Research Centre: Managing </w:t>
      </w:r>
      <w:r w:rsidR="001E74BE">
        <w:rPr>
          <w:rFonts w:eastAsiaTheme="minorEastAsia" w:hint="eastAsia"/>
          <w:sz w:val="22"/>
          <w:szCs w:val="22"/>
          <w:lang w:eastAsia="ko-KR"/>
        </w:rPr>
        <w:t>D</w:t>
      </w:r>
      <w:r>
        <w:rPr>
          <w:rFonts w:eastAsiaTheme="minorEastAsia"/>
          <w:sz w:val="22"/>
          <w:szCs w:val="22"/>
          <w:lang w:eastAsia="ko-KR"/>
        </w:rPr>
        <w:t>irector</w:t>
      </w:r>
      <w:r>
        <w:rPr>
          <w:sz w:val="22"/>
          <w:szCs w:val="22"/>
        </w:rPr>
        <w:t xml:space="preserve">, </w:t>
      </w:r>
      <w:r>
        <w:rPr>
          <w:rFonts w:eastAsiaTheme="minorEastAsia"/>
          <w:sz w:val="22"/>
          <w:szCs w:val="22"/>
          <w:lang w:eastAsia="ko-KR"/>
        </w:rPr>
        <w:t>3DLabs Co. Ltd</w:t>
      </w:r>
      <w:r>
        <w:rPr>
          <w:sz w:val="22"/>
          <w:szCs w:val="22"/>
        </w:rPr>
        <w:t xml:space="preserve">, </w:t>
      </w:r>
      <w:r>
        <w:rPr>
          <w:rFonts w:eastAsiaTheme="minorEastAsia"/>
          <w:sz w:val="22"/>
          <w:szCs w:val="22"/>
          <w:lang w:eastAsia="ko-KR"/>
        </w:rPr>
        <w:t>Republic of Korea</w:t>
      </w:r>
    </w:p>
    <w:p w14:paraId="17DFA676" w14:textId="77777777" w:rsidR="00406238" w:rsidRDefault="00000000">
      <w:pPr>
        <w:spacing w:line="360" w:lineRule="auto"/>
        <w:jc w:val="center"/>
        <w:rPr>
          <w:rFonts w:eastAsiaTheme="minorEastAsia"/>
          <w:sz w:val="22"/>
          <w:szCs w:val="22"/>
          <w:lang w:eastAsia="ko-KR"/>
        </w:rPr>
      </w:pPr>
      <w:hyperlink r:id="rId6" w:history="1">
        <w:r>
          <w:rPr>
            <w:rStyle w:val="a7"/>
            <w:sz w:val="22"/>
            <w:szCs w:val="22"/>
          </w:rPr>
          <w:t>*</w:t>
        </w:r>
        <w:r>
          <w:rPr>
            <w:rStyle w:val="a7"/>
            <w:rFonts w:eastAsiaTheme="minorEastAsia"/>
            <w:sz w:val="22"/>
            <w:szCs w:val="22"/>
            <w:lang w:eastAsia="ko-KR"/>
          </w:rPr>
          <w:t>ahmkun</w:t>
        </w:r>
        <w:r>
          <w:rPr>
            <w:rStyle w:val="a7"/>
            <w:sz w:val="22"/>
            <w:szCs w:val="22"/>
          </w:rPr>
          <w:t>@</w:t>
        </w:r>
        <w:r>
          <w:rPr>
            <w:rStyle w:val="a7"/>
            <w:rFonts w:eastAsiaTheme="minorEastAsia"/>
            <w:sz w:val="22"/>
            <w:szCs w:val="22"/>
            <w:lang w:eastAsia="ko-KR"/>
          </w:rPr>
          <w:t>3dlabs.co.kr</w:t>
        </w:r>
      </w:hyperlink>
    </w:p>
    <w:p w14:paraId="7A01AD15" w14:textId="77777777" w:rsidR="00406238" w:rsidRDefault="00406238">
      <w:pPr>
        <w:spacing w:line="360" w:lineRule="auto"/>
        <w:jc w:val="center"/>
      </w:pPr>
    </w:p>
    <w:p w14:paraId="2D59F2C5" w14:textId="77777777" w:rsidR="00406238" w:rsidRDefault="00000000">
      <w:pPr>
        <w:pStyle w:val="AuthorInfo"/>
        <w:tabs>
          <w:tab w:val="clear" w:pos="8640"/>
        </w:tabs>
        <w:jc w:val="left"/>
        <w:rPr>
          <w:b/>
          <w:bCs/>
          <w:i/>
          <w:iCs/>
        </w:rPr>
      </w:pPr>
      <w:bookmarkStart w:id="0" w:name="_Toc498243632"/>
      <w:r>
        <w:rPr>
          <w:b/>
          <w:bCs/>
          <w:i/>
          <w:iCs/>
        </w:rPr>
        <w:t>ABSTRACT</w:t>
      </w:r>
      <w:bookmarkEnd w:id="0"/>
    </w:p>
    <w:p w14:paraId="71531FA8" w14:textId="46204566" w:rsidR="001E74BE" w:rsidRDefault="00D57CE5" w:rsidP="001E74BE">
      <w:pPr>
        <w:pStyle w:val="AbstractText"/>
        <w:tabs>
          <w:tab w:val="clear" w:pos="8640"/>
        </w:tabs>
        <w:spacing w:line="276" w:lineRule="auto"/>
        <w:jc w:val="both"/>
        <w:rPr>
          <w:rFonts w:eastAsiaTheme="minorEastAsia"/>
          <w:lang w:eastAsia="ko-KR"/>
        </w:rPr>
      </w:pPr>
      <w:r>
        <w:t xml:space="preserve">Marine debris can cause significant problems, including the destruction of marine ecosystems. In coastal areas, debris can be found in hard-to-access regions like cliffs. For this reason, recent research has increasingly turned to unmanned aerial vehicles (UAVs) for monitoring. Previous studies have explored detecting marine debris using frame cameras, but their success is limited by the range of wavelengths they can detect. In this study, we propose using a hyperspectral camera to observe coastal areas and improve the detection of marine debris. </w:t>
      </w:r>
      <w:r w:rsidR="001E74BE" w:rsidRPr="001E74BE">
        <w:rPr>
          <w:rFonts w:eastAsiaTheme="minorEastAsia"/>
          <w:lang w:eastAsia="ko-KR"/>
        </w:rPr>
        <w:t>The process of detecting marine debris involves four main steps. First, we establish a hyperspectral sensor model equation. This allows us to transform image points into ground points by analyzing the geometry between the hyperspectral sensor and the UAV. Second, we perform hyperspectral image mosaicking. Since UAVs have a narrow observation swath and operate at low altitudes to detect debris, we need to create a single mosaic image from multiple hyperspectral images. Third, we classify the spectral characteristics of objects in the mosaic image to identify potential marine debris.</w:t>
      </w:r>
      <w:r w:rsidR="001E74BE">
        <w:rPr>
          <w:rFonts w:eastAsiaTheme="minorEastAsia" w:hint="eastAsia"/>
          <w:lang w:eastAsia="ko-KR"/>
        </w:rPr>
        <w:t xml:space="preserve"> </w:t>
      </w:r>
      <w:r w:rsidR="001E74BE" w:rsidRPr="001E74BE">
        <w:rPr>
          <w:rFonts w:eastAsiaTheme="minorEastAsia"/>
          <w:lang w:eastAsia="ko-KR"/>
        </w:rPr>
        <w:t xml:space="preserve">Based on this methodology, we conducted marine debris detection in the coastal areas of Incheon, South Korea. We found that marine debris in Incheon took various forms, including plastics, nets, and metals. We used the mosaic images to categorize the spectral characteristics of these </w:t>
      </w:r>
      <w:proofErr w:type="gramStart"/>
      <w:r w:rsidR="001E74BE" w:rsidRPr="001E74BE">
        <w:rPr>
          <w:rFonts w:eastAsiaTheme="minorEastAsia"/>
          <w:lang w:eastAsia="ko-KR"/>
        </w:rPr>
        <w:t>debris</w:t>
      </w:r>
      <w:proofErr w:type="gramEnd"/>
      <w:r w:rsidR="001E74BE" w:rsidRPr="001E74BE">
        <w:rPr>
          <w:rFonts w:eastAsiaTheme="minorEastAsia"/>
          <w:lang w:eastAsia="ko-KR"/>
        </w:rPr>
        <w:t xml:space="preserve"> types. Additionally, we created a database to classify non-debris objects like beach sand and sea water, which helps improve classification accuracy.</w:t>
      </w:r>
      <w:r w:rsidR="001E74BE">
        <w:rPr>
          <w:rFonts w:eastAsiaTheme="minorEastAsia" w:hint="eastAsia"/>
          <w:lang w:eastAsia="ko-KR"/>
        </w:rPr>
        <w:t xml:space="preserve"> </w:t>
      </w:r>
      <w:r w:rsidR="001E74BE" w:rsidRPr="001E74BE">
        <w:rPr>
          <w:rFonts w:eastAsiaTheme="minorEastAsia"/>
          <w:lang w:eastAsia="ko-KR"/>
        </w:rPr>
        <w:t>In future research, the spectral characteristics database from this study is expected to be used as a training dataset for deep learning techniques to automate marine debris detection.</w:t>
      </w:r>
    </w:p>
    <w:p w14:paraId="177B9101" w14:textId="77777777" w:rsidR="001E74BE" w:rsidRPr="001E74BE" w:rsidRDefault="001E74BE">
      <w:pPr>
        <w:pStyle w:val="AbstractText"/>
        <w:tabs>
          <w:tab w:val="clear" w:pos="8640"/>
        </w:tabs>
        <w:spacing w:line="276" w:lineRule="auto"/>
        <w:jc w:val="both"/>
        <w:rPr>
          <w:rFonts w:eastAsiaTheme="minorEastAsia"/>
          <w:lang w:eastAsia="ko-KR"/>
        </w:rPr>
      </w:pPr>
    </w:p>
    <w:p w14:paraId="74EBFB54" w14:textId="72268BB0" w:rsidR="00406238" w:rsidRDefault="00000000">
      <w:pPr>
        <w:pStyle w:val="AbstractText"/>
        <w:tabs>
          <w:tab w:val="clear" w:pos="8640"/>
        </w:tabs>
        <w:jc w:val="both"/>
        <w:rPr>
          <w:rFonts w:eastAsiaTheme="minorEastAsia"/>
          <w:lang w:eastAsia="ko-KR"/>
        </w:rPr>
      </w:pPr>
      <w:r>
        <w:rPr>
          <w:b/>
          <w:iCs/>
          <w:szCs w:val="24"/>
        </w:rPr>
        <w:t>Keywords:</w:t>
      </w:r>
      <w:r>
        <w:rPr>
          <w:bCs/>
          <w:iCs/>
          <w:szCs w:val="24"/>
        </w:rPr>
        <w:t xml:space="preserve"> </w:t>
      </w:r>
      <w:r w:rsidR="001E74BE">
        <w:rPr>
          <w:rFonts w:eastAsiaTheme="minorEastAsia" w:hint="eastAsia"/>
          <w:bCs/>
          <w:iCs/>
          <w:szCs w:val="24"/>
          <w:lang w:eastAsia="ko-KR"/>
        </w:rPr>
        <w:t>M</w:t>
      </w:r>
      <w:r>
        <w:rPr>
          <w:rFonts w:eastAsiaTheme="minorEastAsia"/>
          <w:bCs/>
          <w:iCs/>
          <w:szCs w:val="24"/>
          <w:lang w:eastAsia="ko-KR"/>
        </w:rPr>
        <w:t xml:space="preserve">arine </w:t>
      </w:r>
      <w:r w:rsidR="001E74BE">
        <w:rPr>
          <w:rFonts w:eastAsiaTheme="minorEastAsia" w:hint="eastAsia"/>
          <w:bCs/>
          <w:iCs/>
          <w:szCs w:val="24"/>
          <w:lang w:eastAsia="ko-KR"/>
        </w:rPr>
        <w:t>d</w:t>
      </w:r>
      <w:r>
        <w:rPr>
          <w:rFonts w:eastAsiaTheme="minorEastAsia"/>
          <w:bCs/>
          <w:iCs/>
          <w:szCs w:val="24"/>
          <w:lang w:eastAsia="ko-KR"/>
        </w:rPr>
        <w:t>ebris, UAV, Hyperspectral</w:t>
      </w:r>
      <w:r w:rsidR="001E74BE">
        <w:rPr>
          <w:rFonts w:eastAsiaTheme="minorEastAsia" w:hint="eastAsia"/>
          <w:bCs/>
          <w:iCs/>
          <w:szCs w:val="24"/>
          <w:lang w:eastAsia="ko-KR"/>
        </w:rPr>
        <w:t xml:space="preserve"> image, Sensor model, Mosaic image</w:t>
      </w:r>
    </w:p>
    <w:sectPr w:rsidR="00406238">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76F9" w14:textId="77777777" w:rsidR="00680390" w:rsidRDefault="00680390">
      <w:r>
        <w:separator/>
      </w:r>
    </w:p>
  </w:endnote>
  <w:endnote w:type="continuationSeparator" w:id="0">
    <w:p w14:paraId="03EE8031" w14:textId="77777777" w:rsidR="00680390" w:rsidRDefault="0068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CCE8C" w14:textId="77777777" w:rsidR="00680390" w:rsidRDefault="00680390">
      <w:r>
        <w:separator/>
      </w:r>
    </w:p>
  </w:footnote>
  <w:footnote w:type="continuationSeparator" w:id="0">
    <w:p w14:paraId="04104AD3" w14:textId="77777777" w:rsidR="00680390" w:rsidRDefault="0068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7E9" w14:textId="77777777" w:rsidR="00406238" w:rsidRDefault="00000000">
    <w:pPr>
      <w:pStyle w:val="a3"/>
      <w:jc w:val="right"/>
    </w:pPr>
    <w:r>
      <w:rPr>
        <w:noProof/>
      </w:rPr>
      <mc:AlternateContent>
        <mc:Choice Requires="wps">
          <w:drawing>
            <wp:anchor distT="0" distB="0" distL="114300" distR="114300" simplePos="0" relativeHeight="251660288" behindDoc="0" locked="0" layoutInCell="1" hidden="0" allowOverlap="1" wp14:anchorId="11098A0D" wp14:editId="3601D10A">
              <wp:simplePos x="0" y="0"/>
              <wp:positionH relativeFrom="column">
                <wp:posOffset>-44610</wp:posOffset>
              </wp:positionH>
              <wp:positionV relativeFrom="paragraph">
                <wp:posOffset>387350</wp:posOffset>
              </wp:positionV>
              <wp:extent cx="5980430" cy="0"/>
              <wp:effectExtent l="0" t="0" r="20320" b="19050"/>
              <wp:wrapNone/>
              <wp:docPr id="20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869790" y="844550"/>
                        <a:ext cx="5980430" cy="0"/>
                      </a:xfrm>
                      <a:prstGeom prst="line">
                        <a:avLst/>
                      </a:prstGeom>
                      <a:ln w="12700" cmpd="dbl"/>
                    </wps:spPr>
                    <wps:style>
                      <a:lnRef idx="1">
                        <a:schemeClr val="accent3"/>
                      </a:lnRef>
                      <a:fillRef idx="0">
                        <a:schemeClr val="accent3"/>
                      </a:fillRef>
                      <a:effectRef idx="0">
                        <a:schemeClr val="accent3"/>
                      </a:effectRef>
                      <a:fontRef idx="minor">
                        <a:schemeClr val="dk1"/>
                      </a:fontRef>
                    </wps:style>
                    <wps:bodyPr/>
                  </wps:wsp>
                </a:graphicData>
              </a:graphic>
            </wp:anchor>
          </w:drawing>
        </mc:Choice>
        <mc:Fallback>
          <w:pict>
            <v:line w14:anchorId="4C25181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" strokecolor="#a5a5a5 [3206]" strokeweight="1pt">
              <v:stroke linestyle="thinThin" joinstyle="miter"/>
              <o:lock v:ext="edit" shapetype="f"/>
            </v:line>
          </w:pict>
        </mc:Fallback>
      </mc:AlternateContent>
    </w:r>
    <w:r>
      <w:rPr>
        <w:noProof/>
        <w:lang w:bidi="si-LK"/>
      </w:rPr>
      <w:drawing>
        <wp:anchor distT="0" distB="0" distL="114300" distR="114300" simplePos="0" relativeHeight="251659264" behindDoc="1" locked="0" layoutInCell="1" hidden="0" allowOverlap="1" wp14:anchorId="7EBD4EEF" wp14:editId="3F8A3304">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2050" name="Picture 1" descr="https://www.survey.gov.lk/acrs2024/images/hero-img_2.png"/>
          <wp:cNvGraphicFramePr/>
          <a:graphic xmlns:a="http://schemas.openxmlformats.org/drawingml/2006/main">
            <a:graphicData uri="http://schemas.openxmlformats.org/drawingml/2006/picture">
              <pic:pic xmlns:pic="http://schemas.openxmlformats.org/drawingml/2006/picture">
                <pic:nvPicPr>
                  <pic:cNvPr id="2050" name="Picture 1" descr="https://www.survey.gov.lk/acrs2024/images/hero-img_2.png"/>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464820"/>
                  </a:xfrm>
                  <a:prstGeom prst="rect">
                    <a:avLst/>
                  </a:prstGeom>
                  <a:noFill/>
                  <a:ln>
                    <a:noFill/>
                  </a:ln>
                </pic:spPr>
              </pic:pic>
            </a:graphicData>
          </a:graphic>
        </wp:anchor>
      </w:drawing>
    </w:r>
    <w:r>
      <w:t xml:space="preserve">                                                             Asian Conference on Remote Sensing (ACRS 2024)</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238"/>
    <w:rsid w:val="001E74BE"/>
    <w:rsid w:val="003F00A8"/>
    <w:rsid w:val="00406238"/>
    <w:rsid w:val="00680390"/>
    <w:rsid w:val="008B54B7"/>
    <w:rsid w:val="009A0525"/>
    <w:rsid w:val="00D15E3A"/>
    <w:rsid w:val="00D57CE5"/>
    <w:rsid w:val="00F11373"/>
  </w:rsids>
  <m:mathPr>
    <m:mathFont m:val="Cambria Math"/>
    <m:brkBin m:val="before"/>
    <m:brkBinSub m:val="--"/>
    <m:smallFrac/>
    <m:dispDef/>
    <m:lMargin m:val="0"/>
    <m:rMargin m:val="0"/>
    <m:defJc m:val="centerGroup"/>
    <m:wrapIndent m:val="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pPr>
      <w:keepLines/>
      <w:tabs>
        <w:tab w:val="center" w:pos="4320"/>
        <w:tab w:val="right" w:pos="8640"/>
      </w:tabs>
      <w:spacing w:line="480" w:lineRule="auto"/>
      <w:jc w:val="center"/>
    </w:pPr>
  </w:style>
  <w:style w:type="character" w:customStyle="1" w:styleId="Char">
    <w:name w:val="머리글 Char"/>
    <w:link w:val="a3"/>
    <w:uiPriority w:val="99"/>
    <w:rPr>
      <w:rFonts w:ascii="Times New Roman" w:eastAsia="Times New Roman" w:hAnsi="Times New Roman" w:cs="Times New Roman"/>
      <w:sz w:val="24"/>
      <w:szCs w:val="24"/>
    </w:rPr>
  </w:style>
  <w:style w:type="paragraph" w:styleId="a4">
    <w:name w:val="Subtitle"/>
    <w:basedOn w:val="a"/>
    <w:next w:val="a"/>
    <w:link w:val="Char0"/>
    <w:qFormat/>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Pr>
      <w:rFonts w:ascii="Garamond" w:eastAsia="Times New Roman" w:hAnsi="Garamond" w:cs="Times New Roman"/>
      <w:kern w:val="28"/>
      <w:sz w:val="24"/>
      <w:szCs w:val="24"/>
    </w:rPr>
  </w:style>
  <w:style w:type="paragraph" w:customStyle="1" w:styleId="StyleRight05">
    <w:name w:val="Style Right:  0.5&quot;"/>
    <w:basedOn w:val="a"/>
    <w:pPr>
      <w:tabs>
        <w:tab w:val="right" w:pos="8640"/>
      </w:tabs>
      <w:spacing w:line="480" w:lineRule="auto"/>
      <w:ind w:right="720"/>
    </w:pPr>
    <w:rPr>
      <w:rFonts w:ascii="Garamond" w:hAnsi="Garamond"/>
    </w:rPr>
  </w:style>
  <w:style w:type="paragraph" w:customStyle="1" w:styleId="AuthorInfo">
    <w:name w:val="Author Info"/>
    <w:basedOn w:val="a"/>
    <w:pPr>
      <w:tabs>
        <w:tab w:val="right" w:pos="8640"/>
      </w:tabs>
      <w:spacing w:line="480" w:lineRule="auto"/>
      <w:jc w:val="center"/>
    </w:pPr>
  </w:style>
  <w:style w:type="paragraph" w:customStyle="1" w:styleId="TitleOfPaperCover">
    <w:name w:val="TitleOfPaper_Cover"/>
    <w:basedOn w:val="a"/>
    <w:pPr>
      <w:keepNext/>
      <w:keepLines/>
      <w:tabs>
        <w:tab w:val="right" w:pos="8640"/>
      </w:tabs>
      <w:spacing w:line="480" w:lineRule="auto"/>
      <w:jc w:val="center"/>
    </w:pPr>
    <w:rPr>
      <w:szCs w:val="22"/>
    </w:rPr>
  </w:style>
  <w:style w:type="paragraph" w:customStyle="1" w:styleId="AbstractText">
    <w:name w:val="Abstract Text"/>
    <w:basedOn w:val="a5"/>
    <w:pPr>
      <w:keepNext/>
      <w:tabs>
        <w:tab w:val="right" w:pos="8640"/>
      </w:tabs>
      <w:spacing w:after="0" w:line="480" w:lineRule="auto"/>
    </w:pPr>
    <w:rPr>
      <w:szCs w:val="22"/>
    </w:rPr>
  </w:style>
  <w:style w:type="paragraph" w:styleId="a5">
    <w:name w:val="Body Text"/>
    <w:basedOn w:val="a"/>
    <w:link w:val="Char1"/>
    <w:uiPriority w:val="99"/>
    <w:semiHidden/>
    <w:unhideWhenUsed/>
    <w:pPr>
      <w:spacing w:after="120"/>
    </w:pPr>
  </w:style>
  <w:style w:type="character" w:customStyle="1" w:styleId="Char1">
    <w:name w:val="본문 Char"/>
    <w:link w:val="a5"/>
    <w:uiPriority w:val="99"/>
    <w:semiHidden/>
    <w:rPr>
      <w:rFonts w:ascii="Times New Roman" w:eastAsia="Times New Roman" w:hAnsi="Times New Roman" w:cs="Times New Roman"/>
      <w:sz w:val="24"/>
      <w:szCs w:val="24"/>
    </w:rPr>
  </w:style>
  <w:style w:type="character" w:styleId="a6">
    <w:name w:val="Strong"/>
    <w:uiPriority w:val="22"/>
    <w:qFormat/>
    <w:rPr>
      <w:b/>
      <w:bCs/>
    </w:rPr>
  </w:style>
  <w:style w:type="paragraph" w:customStyle="1" w:styleId="class4">
    <w:name w:val="class4"/>
    <w:basedOn w:val="a"/>
    <w:pPr>
      <w:spacing w:before="100" w:beforeAutospacing="1" w:after="100" w:afterAutospacing="1"/>
    </w:pPr>
  </w:style>
  <w:style w:type="character" w:styleId="a7">
    <w:name w:val="Hyperlink"/>
    <w:uiPriority w:val="99"/>
    <w:unhideWhenUsed/>
    <w:rPr>
      <w:color w:val="0000FF"/>
      <w:u w:val="single"/>
    </w:rPr>
  </w:style>
  <w:style w:type="paragraph" w:styleId="a8">
    <w:name w:val="Body Text Indent"/>
    <w:basedOn w:val="a"/>
    <w:link w:val="Char2"/>
    <w:uiPriority w:val="99"/>
    <w:semiHidden/>
    <w:unhideWhenUsed/>
    <w:pPr>
      <w:spacing w:after="120"/>
      <w:ind w:left="360"/>
    </w:pPr>
  </w:style>
  <w:style w:type="character" w:customStyle="1" w:styleId="Char2">
    <w:name w:val="본문 들여쓰기 Char"/>
    <w:link w:val="a8"/>
    <w:uiPriority w:val="99"/>
    <w:semiHidden/>
    <w:rPr>
      <w:rFonts w:ascii="Times New Roman" w:eastAsia="Times New Roman" w:hAnsi="Times New Roman"/>
      <w:sz w:val="24"/>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pPr>
      <w:tabs>
        <w:tab w:val="center" w:pos="4680"/>
        <w:tab w:val="right" w:pos="9360"/>
      </w:tabs>
    </w:pPr>
  </w:style>
  <w:style w:type="character" w:customStyle="1" w:styleId="Char3">
    <w:name w:val="바닥글 Char"/>
    <w:basedOn w:val="a0"/>
    <w:link w:val="aa"/>
    <w:uiPriority w:val="99"/>
    <w:rPr>
      <w:rFonts w:ascii="Times New Roman" w:eastAsia="Times New Roman" w:hAnsi="Times New Roman"/>
      <w:sz w:val="24"/>
      <w:szCs w:val="24"/>
    </w:rPr>
  </w:style>
  <w:style w:type="character" w:customStyle="1" w:styleId="1">
    <w:name w:val="확인되지 않은 멘션1"/>
    <w:basedOn w:val="a0"/>
    <w:uiPriority w:val="99"/>
    <w:semiHidden/>
    <w:unhideWhenUsed/>
    <w:rPr>
      <w:color w:val="605E5C"/>
      <w:shd w:val="clear" w:color="auto" w:fill="E1DFDD"/>
    </w:rPr>
  </w:style>
  <w:style w:type="paragraph" w:styleId="ab">
    <w:name w:val="Normal (Web)"/>
    <w:basedOn w:val="a"/>
    <w:uiPriority w:val="99"/>
    <w:unhideWhenUsed/>
    <w:pPr>
      <w:spacing w:before="100" w:beforeAutospacing="1" w:after="100" w:afterAutospacing="1"/>
    </w:pPr>
    <w:rPr>
      <w:rFonts w:ascii="굴림" w:eastAsia="굴림" w:hAnsi="굴림" w:cs="굴림"/>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64885">
      <w:bodyDiv w:val="1"/>
      <w:marLeft w:val="0"/>
      <w:marRight w:val="0"/>
      <w:marTop w:val="0"/>
      <w:marBottom w:val="0"/>
      <w:divBdr>
        <w:top w:val="none" w:sz="0" w:space="0" w:color="auto"/>
        <w:left w:val="none" w:sz="0" w:space="0" w:color="auto"/>
        <w:bottom w:val="none" w:sz="0" w:space="0" w:color="auto"/>
        <w:right w:val="none" w:sz="0" w:space="0" w:color="auto"/>
      </w:divBdr>
    </w:div>
    <w:div w:id="1735078474">
      <w:bodyDiv w:val="1"/>
      <w:marLeft w:val="0"/>
      <w:marRight w:val="0"/>
      <w:marTop w:val="0"/>
      <w:marBottom w:val="0"/>
      <w:divBdr>
        <w:top w:val="none" w:sz="0" w:space="0" w:color="auto"/>
        <w:left w:val="none" w:sz="0" w:space="0" w:color="auto"/>
        <w:bottom w:val="none" w:sz="0" w:space="0" w:color="auto"/>
        <w:right w:val="none" w:sz="0" w:space="0" w:color="auto"/>
      </w:divBdr>
    </w:div>
    <w:div w:id="1958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mkun@3dlabs.co.k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2024-01-17T05:08:00Z</cp:lastPrinted>
  <dcterms:created xsi:type="dcterms:W3CDTF">2024-01-08T11:06:00Z</dcterms:created>
  <dcterms:modified xsi:type="dcterms:W3CDTF">2024-07-20T10:25:00Z</dcterms:modified>
  <cp:version>1300.0100.01</cp:version>
</cp:coreProperties>
</file>