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FCD0B" w14:textId="3F1FD816" w:rsidR="00E7450E" w:rsidRPr="00AA473B" w:rsidRDefault="007B3D41" w:rsidP="00D47E90">
      <w:pPr>
        <w:pStyle w:val="IEEETitle"/>
        <w:spacing w:after="0" w:line="360" w:lineRule="auto"/>
        <w:contextualSpacing/>
        <w:rPr>
          <w:b/>
          <w:bCs/>
          <w:sz w:val="24"/>
        </w:rPr>
      </w:pPr>
      <w:r w:rsidRPr="00AA473B">
        <w:rPr>
          <w:b/>
          <w:bCs/>
          <w:sz w:val="24"/>
        </w:rPr>
        <w:t xml:space="preserve">Effect of the </w:t>
      </w:r>
      <w:r w:rsidR="00D2532C" w:rsidRPr="00AA473B">
        <w:rPr>
          <w:b/>
          <w:bCs/>
          <w:sz w:val="24"/>
        </w:rPr>
        <w:t>Eco-Based</w:t>
      </w:r>
      <w:r w:rsidR="000A404E" w:rsidRPr="00AA473B">
        <w:rPr>
          <w:b/>
          <w:bCs/>
          <w:sz w:val="24"/>
        </w:rPr>
        <w:t xml:space="preserve"> Flood </w:t>
      </w:r>
      <w:r w:rsidRPr="00AA473B">
        <w:rPr>
          <w:b/>
          <w:bCs/>
          <w:sz w:val="24"/>
        </w:rPr>
        <w:t>Mitigation Projects</w:t>
      </w:r>
      <w:r w:rsidR="005D4050" w:rsidRPr="00AA473B">
        <w:rPr>
          <w:b/>
          <w:bCs/>
          <w:sz w:val="24"/>
        </w:rPr>
        <w:t xml:space="preserve"> on Urban Flooding: A Case Study in Sri </w:t>
      </w:r>
      <w:proofErr w:type="spellStart"/>
      <w:r w:rsidR="005D4050" w:rsidRPr="00AA473B">
        <w:rPr>
          <w:b/>
          <w:bCs/>
          <w:sz w:val="24"/>
        </w:rPr>
        <w:t>Jayawardenepura</w:t>
      </w:r>
      <w:proofErr w:type="spellEnd"/>
      <w:r w:rsidR="005D4050" w:rsidRPr="00AA473B">
        <w:rPr>
          <w:b/>
          <w:bCs/>
          <w:sz w:val="24"/>
        </w:rPr>
        <w:t xml:space="preserve"> Kotte</w:t>
      </w:r>
    </w:p>
    <w:p w14:paraId="5FD9264A" w14:textId="1E1D2172" w:rsidR="00C54C8D" w:rsidRPr="00D47E90" w:rsidRDefault="00E7450E" w:rsidP="00D47E90">
      <w:pPr>
        <w:spacing w:line="360" w:lineRule="auto"/>
        <w:jc w:val="center"/>
        <w:rPr>
          <w:sz w:val="22"/>
          <w:szCs w:val="22"/>
          <w:vertAlign w:val="superscript"/>
        </w:rPr>
      </w:pPr>
      <w:r w:rsidRPr="00D47E90">
        <w:rPr>
          <w:sz w:val="22"/>
          <w:szCs w:val="22"/>
        </w:rPr>
        <w:t>Wijesooriya</w:t>
      </w:r>
      <w:r w:rsidR="00033997" w:rsidRPr="00D47E90">
        <w:rPr>
          <w:sz w:val="22"/>
          <w:szCs w:val="22"/>
        </w:rPr>
        <w:t xml:space="preserve"> H.S.</w:t>
      </w:r>
      <w:r w:rsidR="00C54C8D" w:rsidRPr="00D47E90">
        <w:rPr>
          <w:sz w:val="22"/>
          <w:szCs w:val="22"/>
          <w:vertAlign w:val="superscript"/>
        </w:rPr>
        <w:t>*</w:t>
      </w:r>
      <w:r w:rsidR="00C54C8D" w:rsidRPr="00D47E90">
        <w:rPr>
          <w:sz w:val="22"/>
          <w:szCs w:val="22"/>
        </w:rPr>
        <w:t xml:space="preserve">, </w:t>
      </w:r>
      <w:r w:rsidR="00033997" w:rsidRPr="00D47E90">
        <w:rPr>
          <w:sz w:val="22"/>
          <w:szCs w:val="22"/>
        </w:rPr>
        <w:t xml:space="preserve">Manjula </w:t>
      </w:r>
      <w:r w:rsidRPr="00D47E90">
        <w:rPr>
          <w:sz w:val="22"/>
          <w:szCs w:val="22"/>
        </w:rPr>
        <w:t>Chathuranga</w:t>
      </w:r>
      <w:r w:rsidR="007B3D41" w:rsidRPr="00D47E90">
        <w:rPr>
          <w:sz w:val="22"/>
          <w:szCs w:val="22"/>
        </w:rPr>
        <w:t>,</w:t>
      </w:r>
      <w:r w:rsidRPr="00D47E90">
        <w:rPr>
          <w:sz w:val="22"/>
          <w:szCs w:val="22"/>
        </w:rPr>
        <w:t xml:space="preserve"> Dinusha K.A.</w:t>
      </w:r>
    </w:p>
    <w:p w14:paraId="717B1FFC" w14:textId="26654812" w:rsidR="005F381C" w:rsidRPr="00D47E90" w:rsidRDefault="00E7450E" w:rsidP="00D47E90">
      <w:pPr>
        <w:spacing w:line="360" w:lineRule="auto"/>
        <w:jc w:val="center"/>
        <w:rPr>
          <w:sz w:val="22"/>
          <w:szCs w:val="22"/>
        </w:rPr>
      </w:pPr>
      <w:r w:rsidRPr="00D47E90">
        <w:rPr>
          <w:sz w:val="22"/>
          <w:szCs w:val="22"/>
        </w:rPr>
        <w:t xml:space="preserve">Department of Spatial Sciences, Faculty of Built Environment and Spatial Sciences, General Sir John Kotelawala </w:t>
      </w:r>
      <w:proofErr w:type="spellStart"/>
      <w:r w:rsidRPr="00D47E90">
        <w:rPr>
          <w:sz w:val="22"/>
          <w:szCs w:val="22"/>
        </w:rPr>
        <w:t>Defence</w:t>
      </w:r>
      <w:proofErr w:type="spellEnd"/>
      <w:r w:rsidRPr="00D47E90">
        <w:rPr>
          <w:sz w:val="22"/>
          <w:szCs w:val="22"/>
        </w:rPr>
        <w:t xml:space="preserve"> University, Sri Lanka</w:t>
      </w:r>
    </w:p>
    <w:p w14:paraId="7E29DCE1" w14:textId="502D2A8C" w:rsidR="00C54C8D" w:rsidRPr="00D47E90" w:rsidRDefault="00000000" w:rsidP="00D47E90">
      <w:pPr>
        <w:spacing w:line="360" w:lineRule="auto"/>
        <w:jc w:val="center"/>
        <w:rPr>
          <w:sz w:val="22"/>
          <w:szCs w:val="22"/>
        </w:rPr>
      </w:pPr>
      <w:hyperlink r:id="rId7" w:history="1">
        <w:r w:rsidR="00E7450E" w:rsidRPr="00D47E90">
          <w:rPr>
            <w:rStyle w:val="Hyperlink"/>
            <w:sz w:val="22"/>
            <w:szCs w:val="22"/>
          </w:rPr>
          <w:t>*hswijesuriya20@gmail.com</w:t>
        </w:r>
      </w:hyperlink>
      <w:r w:rsidR="00C54C8D" w:rsidRPr="00D47E90">
        <w:rPr>
          <w:sz w:val="22"/>
          <w:szCs w:val="22"/>
        </w:rPr>
        <w:t xml:space="preserve">   </w:t>
      </w:r>
    </w:p>
    <w:p w14:paraId="2D193E0F" w14:textId="77777777" w:rsidR="00C54C8D" w:rsidRPr="005C003D" w:rsidRDefault="00C54C8D" w:rsidP="00D47E90">
      <w:pPr>
        <w:spacing w:line="360" w:lineRule="auto"/>
        <w:jc w:val="center"/>
      </w:pPr>
    </w:p>
    <w:p w14:paraId="2480886B" w14:textId="77777777" w:rsidR="00911047" w:rsidRDefault="00140646" w:rsidP="00D47E90">
      <w:pPr>
        <w:pStyle w:val="AuthorInfo"/>
        <w:tabs>
          <w:tab w:val="clear" w:pos="8640"/>
        </w:tabs>
        <w:spacing w:line="360" w:lineRule="auto"/>
        <w:jc w:val="left"/>
        <w:rPr>
          <w:b/>
          <w:bCs/>
          <w:i/>
          <w:iCs/>
        </w:rPr>
      </w:pPr>
      <w:bookmarkStart w:id="0" w:name="_Toc498243632"/>
      <w:r w:rsidRPr="005C003D">
        <w:rPr>
          <w:b/>
          <w:bCs/>
          <w:i/>
          <w:iCs/>
        </w:rPr>
        <w:t>ABSTRACT</w:t>
      </w:r>
      <w:bookmarkEnd w:id="0"/>
    </w:p>
    <w:p w14:paraId="272C6C2A" w14:textId="6E3E53FB" w:rsidR="00FA1320" w:rsidRDefault="00911047" w:rsidP="00FA3314">
      <w:pPr>
        <w:pStyle w:val="AuthorInfo"/>
        <w:tabs>
          <w:tab w:val="clear" w:pos="8640"/>
        </w:tabs>
        <w:spacing w:line="360" w:lineRule="auto"/>
        <w:jc w:val="both"/>
        <w:rPr>
          <w:i/>
          <w:sz w:val="22"/>
          <w:szCs w:val="22"/>
        </w:rPr>
      </w:pPr>
      <w:r w:rsidRPr="00D47E90">
        <w:rPr>
          <w:i/>
          <w:sz w:val="22"/>
          <w:szCs w:val="22"/>
        </w:rPr>
        <w:t xml:space="preserve">This study investigates the impact of eco-based flood mitigation projects on urban flooding in the Sri Jayewardenepura Kotte Divisional Secretariat Division (DSD). Urban flooding has become a critical issue due to rapid </w:t>
      </w:r>
      <w:proofErr w:type="spellStart"/>
      <w:r w:rsidRPr="00D47E90">
        <w:rPr>
          <w:i/>
          <w:sz w:val="22"/>
          <w:szCs w:val="22"/>
        </w:rPr>
        <w:t>urbani</w:t>
      </w:r>
      <w:r w:rsidR="003C42AF">
        <w:rPr>
          <w:i/>
          <w:sz w:val="22"/>
          <w:szCs w:val="22"/>
        </w:rPr>
        <w:t>s</w:t>
      </w:r>
      <w:r w:rsidRPr="00D47E90">
        <w:rPr>
          <w:i/>
          <w:sz w:val="22"/>
          <w:szCs w:val="22"/>
        </w:rPr>
        <w:t>ation</w:t>
      </w:r>
      <w:proofErr w:type="spellEnd"/>
      <w:r w:rsidRPr="00D47E90">
        <w:rPr>
          <w:i/>
          <w:sz w:val="22"/>
          <w:szCs w:val="22"/>
        </w:rPr>
        <w:t xml:space="preserve"> and climate change, necessitating effective </w:t>
      </w:r>
      <w:r w:rsidR="00501D04" w:rsidRPr="00501D04">
        <w:rPr>
          <w:i/>
          <w:sz w:val="22"/>
          <w:szCs w:val="22"/>
        </w:rPr>
        <w:t>structural and non-structural strategies in the disaster mitigation process</w:t>
      </w:r>
      <w:r w:rsidRPr="00D47E90">
        <w:rPr>
          <w:i/>
          <w:sz w:val="22"/>
          <w:szCs w:val="22"/>
        </w:rPr>
        <w:t xml:space="preserve">. </w:t>
      </w:r>
      <w:r w:rsidR="00501D04">
        <w:rPr>
          <w:i/>
          <w:sz w:val="22"/>
          <w:szCs w:val="22"/>
        </w:rPr>
        <w:t>The objectives</w:t>
      </w:r>
      <w:r w:rsidRPr="00D47E90">
        <w:rPr>
          <w:i/>
          <w:sz w:val="22"/>
          <w:szCs w:val="22"/>
        </w:rPr>
        <w:t xml:space="preserve"> of </w:t>
      </w:r>
      <w:r w:rsidR="003C42AF">
        <w:rPr>
          <w:i/>
          <w:sz w:val="22"/>
          <w:szCs w:val="22"/>
        </w:rPr>
        <w:t>the</w:t>
      </w:r>
      <w:r w:rsidRPr="00D47E90">
        <w:rPr>
          <w:i/>
          <w:sz w:val="22"/>
          <w:szCs w:val="22"/>
        </w:rPr>
        <w:t xml:space="preserve"> research are to </w:t>
      </w:r>
      <w:proofErr w:type="spellStart"/>
      <w:r w:rsidRPr="00D47E90">
        <w:rPr>
          <w:i/>
          <w:sz w:val="22"/>
          <w:szCs w:val="22"/>
        </w:rPr>
        <w:t>analy</w:t>
      </w:r>
      <w:r w:rsidR="003C42AF">
        <w:rPr>
          <w:i/>
          <w:sz w:val="22"/>
          <w:szCs w:val="22"/>
        </w:rPr>
        <w:t>s</w:t>
      </w:r>
      <w:r w:rsidRPr="00D47E90">
        <w:rPr>
          <w:i/>
          <w:sz w:val="22"/>
          <w:szCs w:val="22"/>
        </w:rPr>
        <w:t>e</w:t>
      </w:r>
      <w:proofErr w:type="spellEnd"/>
      <w:r w:rsidRPr="00D47E90">
        <w:rPr>
          <w:i/>
          <w:sz w:val="22"/>
          <w:szCs w:val="22"/>
        </w:rPr>
        <w:t xml:space="preserve"> flooding patterns, map </w:t>
      </w:r>
      <w:r w:rsidR="00501D04">
        <w:rPr>
          <w:i/>
          <w:sz w:val="22"/>
          <w:szCs w:val="22"/>
        </w:rPr>
        <w:t>L</w:t>
      </w:r>
      <w:r w:rsidRPr="00D47E90">
        <w:rPr>
          <w:i/>
          <w:sz w:val="22"/>
          <w:szCs w:val="22"/>
        </w:rPr>
        <w:t xml:space="preserve">and </w:t>
      </w:r>
      <w:r w:rsidR="00501D04">
        <w:rPr>
          <w:i/>
          <w:sz w:val="22"/>
          <w:szCs w:val="22"/>
        </w:rPr>
        <w:t>U</w:t>
      </w:r>
      <w:r w:rsidRPr="00D47E90">
        <w:rPr>
          <w:i/>
          <w:sz w:val="22"/>
          <w:szCs w:val="22"/>
        </w:rPr>
        <w:t xml:space="preserve">se and </w:t>
      </w:r>
      <w:r w:rsidR="00501D04">
        <w:rPr>
          <w:i/>
          <w:sz w:val="22"/>
          <w:szCs w:val="22"/>
        </w:rPr>
        <w:t>L</w:t>
      </w:r>
      <w:r w:rsidRPr="00D47E90">
        <w:rPr>
          <w:i/>
          <w:sz w:val="22"/>
          <w:szCs w:val="22"/>
        </w:rPr>
        <w:t xml:space="preserve">and </w:t>
      </w:r>
      <w:r w:rsidR="00501D04">
        <w:rPr>
          <w:i/>
          <w:sz w:val="22"/>
          <w:szCs w:val="22"/>
        </w:rPr>
        <w:t>C</w:t>
      </w:r>
      <w:r w:rsidRPr="00D47E90">
        <w:rPr>
          <w:i/>
          <w:sz w:val="22"/>
          <w:szCs w:val="22"/>
        </w:rPr>
        <w:t xml:space="preserve">over (LULC) changes associated with eco-based mitigation </w:t>
      </w:r>
      <w:proofErr w:type="gramStart"/>
      <w:r w:rsidRPr="00D47E90">
        <w:rPr>
          <w:i/>
          <w:sz w:val="22"/>
          <w:szCs w:val="22"/>
        </w:rPr>
        <w:t>projects, and</w:t>
      </w:r>
      <w:proofErr w:type="gramEnd"/>
      <w:r w:rsidRPr="00D47E90">
        <w:rPr>
          <w:i/>
          <w:sz w:val="22"/>
          <w:szCs w:val="22"/>
        </w:rPr>
        <w:t xml:space="preserve"> assess the correlation between these changes and flooding occurrences in the study area. Additionally, a temporal analysis of rainfall variations was conducted to provide further context to the flooding events. To achieve these objectives, the study employs advanced Geographic Information System (GIS) technology. ArcGIS was </w:t>
      </w:r>
      <w:proofErr w:type="spellStart"/>
      <w:r w:rsidRPr="00D47E90">
        <w:rPr>
          <w:i/>
          <w:sz w:val="22"/>
          <w:szCs w:val="22"/>
        </w:rPr>
        <w:t>utili</w:t>
      </w:r>
      <w:r w:rsidR="003C42AF">
        <w:rPr>
          <w:i/>
          <w:sz w:val="22"/>
          <w:szCs w:val="22"/>
        </w:rPr>
        <w:t>s</w:t>
      </w:r>
      <w:r w:rsidRPr="00D47E90">
        <w:rPr>
          <w:i/>
          <w:sz w:val="22"/>
          <w:szCs w:val="22"/>
        </w:rPr>
        <w:t>ed</w:t>
      </w:r>
      <w:proofErr w:type="spellEnd"/>
      <w:r w:rsidRPr="00D47E90">
        <w:rPr>
          <w:i/>
          <w:sz w:val="22"/>
          <w:szCs w:val="22"/>
        </w:rPr>
        <w:t xml:space="preserve"> for detailed LULC classification</w:t>
      </w:r>
      <w:r w:rsidR="002E2622">
        <w:rPr>
          <w:i/>
          <w:sz w:val="22"/>
          <w:szCs w:val="22"/>
        </w:rPr>
        <w:t xml:space="preserve"> with 84.4% overall accuracy</w:t>
      </w:r>
      <w:r w:rsidRPr="00D47E90">
        <w:rPr>
          <w:i/>
          <w:sz w:val="22"/>
          <w:szCs w:val="22"/>
        </w:rPr>
        <w:t xml:space="preserve">, enabling the identification of temporal changes in LULC. The Inverse Distance Weighting (IDW) interpolation technique was applied to </w:t>
      </w:r>
      <w:proofErr w:type="spellStart"/>
      <w:r w:rsidRPr="00D47E90">
        <w:rPr>
          <w:i/>
          <w:sz w:val="22"/>
          <w:szCs w:val="22"/>
        </w:rPr>
        <w:t>analy</w:t>
      </w:r>
      <w:r w:rsidR="003C42AF">
        <w:rPr>
          <w:i/>
          <w:sz w:val="22"/>
          <w:szCs w:val="22"/>
        </w:rPr>
        <w:t>s</w:t>
      </w:r>
      <w:r w:rsidRPr="00D47E90">
        <w:rPr>
          <w:i/>
          <w:sz w:val="22"/>
          <w:szCs w:val="22"/>
        </w:rPr>
        <w:t>e</w:t>
      </w:r>
      <w:proofErr w:type="spellEnd"/>
      <w:r w:rsidRPr="00D47E90">
        <w:rPr>
          <w:i/>
          <w:sz w:val="22"/>
          <w:szCs w:val="22"/>
        </w:rPr>
        <w:t xml:space="preserve"> rainfall data, offering insights into precipitation patterns and their relationship to flooding incidents. The analysis reveals a significant association between increased precipitation and major flood events, indicating that higher rainfall intensities contribute to urban flooding. Furthermore, the study identifies substantial LULC changes related to mitigation projects, highlighting rapid </w:t>
      </w:r>
      <w:proofErr w:type="spellStart"/>
      <w:r w:rsidRPr="00D47E90">
        <w:rPr>
          <w:i/>
          <w:sz w:val="22"/>
          <w:szCs w:val="22"/>
        </w:rPr>
        <w:t>urbani</w:t>
      </w:r>
      <w:r w:rsidR="003C42AF">
        <w:rPr>
          <w:i/>
          <w:sz w:val="22"/>
          <w:szCs w:val="22"/>
        </w:rPr>
        <w:t>s</w:t>
      </w:r>
      <w:r w:rsidRPr="00D47E90">
        <w:rPr>
          <w:i/>
          <w:sz w:val="22"/>
          <w:szCs w:val="22"/>
        </w:rPr>
        <w:t>ation</w:t>
      </w:r>
      <w:proofErr w:type="spellEnd"/>
      <w:r w:rsidRPr="00D47E90">
        <w:rPr>
          <w:i/>
          <w:sz w:val="22"/>
          <w:szCs w:val="22"/>
        </w:rPr>
        <w:t xml:space="preserve">, wetland decline, and the restoration of wetlands through eco-based mitigation efforts. It was found that the expansion of built-up areas exacerbates flood risks, while wetland recovery through eco-based flood mitigation programs acts as a natural buffer against flooding. </w:t>
      </w:r>
      <w:r w:rsidR="00FA3314" w:rsidRPr="00FA3314">
        <w:rPr>
          <w:i/>
          <w:sz w:val="22"/>
          <w:szCs w:val="22"/>
        </w:rPr>
        <w:t xml:space="preserve">The findings underscore the importance of targeted interventions for urban flood resilience. This research offers critical insights for sustainable urban planning and flood management, </w:t>
      </w:r>
      <w:proofErr w:type="spellStart"/>
      <w:r w:rsidR="00FA3314" w:rsidRPr="00FA3314">
        <w:rPr>
          <w:i/>
          <w:sz w:val="22"/>
          <w:szCs w:val="22"/>
        </w:rPr>
        <w:t>emphasi</w:t>
      </w:r>
      <w:r w:rsidR="003C42AF">
        <w:rPr>
          <w:i/>
          <w:sz w:val="22"/>
          <w:szCs w:val="22"/>
        </w:rPr>
        <w:t>s</w:t>
      </w:r>
      <w:r w:rsidR="00FA3314" w:rsidRPr="00FA3314">
        <w:rPr>
          <w:i/>
          <w:sz w:val="22"/>
          <w:szCs w:val="22"/>
        </w:rPr>
        <w:t>ing</w:t>
      </w:r>
      <w:proofErr w:type="spellEnd"/>
      <w:r w:rsidR="00FA3314" w:rsidRPr="00FA3314">
        <w:rPr>
          <w:i/>
          <w:sz w:val="22"/>
          <w:szCs w:val="22"/>
        </w:rPr>
        <w:t xml:space="preserve"> the need for integrated approaches that incorporate ecological solutions to enhance urban resilience. In conclusion, the study provides a comprehensive understanding of how eco-based flood mitigation projects, such as </w:t>
      </w:r>
      <w:proofErr w:type="spellStart"/>
      <w:r w:rsidR="00FA3314" w:rsidRPr="00FA3314">
        <w:rPr>
          <w:i/>
          <w:sz w:val="22"/>
          <w:szCs w:val="22"/>
        </w:rPr>
        <w:t>Beddagana</w:t>
      </w:r>
      <w:proofErr w:type="spellEnd"/>
      <w:r w:rsidR="00FA3314" w:rsidRPr="00FA3314">
        <w:rPr>
          <w:i/>
          <w:sz w:val="22"/>
          <w:szCs w:val="22"/>
        </w:rPr>
        <w:t xml:space="preserve"> and </w:t>
      </w:r>
      <w:proofErr w:type="spellStart"/>
      <w:r w:rsidR="00FA3314" w:rsidRPr="00FA3314">
        <w:rPr>
          <w:i/>
          <w:sz w:val="22"/>
          <w:szCs w:val="22"/>
        </w:rPr>
        <w:t>Diyasaru</w:t>
      </w:r>
      <w:proofErr w:type="spellEnd"/>
      <w:r w:rsidR="007A527F">
        <w:rPr>
          <w:i/>
          <w:sz w:val="22"/>
          <w:szCs w:val="22"/>
        </w:rPr>
        <w:t xml:space="preserve"> wetland management projects</w:t>
      </w:r>
      <w:r w:rsidR="00FA3314" w:rsidRPr="00FA3314">
        <w:rPr>
          <w:i/>
          <w:sz w:val="22"/>
          <w:szCs w:val="22"/>
        </w:rPr>
        <w:t>, influence urban flooding</w:t>
      </w:r>
      <w:r w:rsidR="00FA3314">
        <w:rPr>
          <w:i/>
          <w:sz w:val="22"/>
          <w:szCs w:val="22"/>
        </w:rPr>
        <w:t xml:space="preserve">. </w:t>
      </w:r>
      <w:r w:rsidR="00FA3314" w:rsidRPr="00FA3314">
        <w:rPr>
          <w:i/>
          <w:sz w:val="22"/>
          <w:szCs w:val="22"/>
        </w:rPr>
        <w:t xml:space="preserve">Incorporating ecological strategies from projects such as </w:t>
      </w:r>
      <w:proofErr w:type="spellStart"/>
      <w:r w:rsidR="00FA3314" w:rsidRPr="00FA3314">
        <w:rPr>
          <w:i/>
          <w:sz w:val="22"/>
          <w:szCs w:val="22"/>
        </w:rPr>
        <w:t>Beddagana</w:t>
      </w:r>
      <w:proofErr w:type="spellEnd"/>
      <w:r w:rsidR="00FA3314" w:rsidRPr="00FA3314">
        <w:rPr>
          <w:i/>
          <w:sz w:val="22"/>
          <w:szCs w:val="22"/>
        </w:rPr>
        <w:t xml:space="preserve"> and </w:t>
      </w:r>
      <w:proofErr w:type="spellStart"/>
      <w:r w:rsidR="00FA3314" w:rsidRPr="00FA3314">
        <w:rPr>
          <w:i/>
          <w:sz w:val="22"/>
          <w:szCs w:val="22"/>
        </w:rPr>
        <w:t>Diyasaru</w:t>
      </w:r>
      <w:proofErr w:type="spellEnd"/>
      <w:r w:rsidR="00FA3314" w:rsidRPr="00FA3314">
        <w:rPr>
          <w:i/>
          <w:sz w:val="22"/>
          <w:szCs w:val="22"/>
        </w:rPr>
        <w:t xml:space="preserve"> enables cities to more effectively manage urban flooding, offering vital insights for policymakers and planners to develop resilient and sustainable urban environments.</w:t>
      </w:r>
    </w:p>
    <w:p w14:paraId="08F67E4F" w14:textId="75E99E67" w:rsidR="00831F73" w:rsidRPr="00DA0F12" w:rsidRDefault="00AE2DA0" w:rsidP="00FA3314">
      <w:pPr>
        <w:pStyle w:val="AuthorInfo"/>
        <w:tabs>
          <w:tab w:val="clear" w:pos="8640"/>
        </w:tabs>
        <w:spacing w:line="360" w:lineRule="auto"/>
        <w:jc w:val="both"/>
        <w:rPr>
          <w:i/>
          <w:sz w:val="22"/>
          <w:szCs w:val="22"/>
        </w:rPr>
      </w:pPr>
      <w:r w:rsidRPr="00D47E90">
        <w:rPr>
          <w:bCs/>
          <w:i/>
        </w:rPr>
        <w:t xml:space="preserve">Keywords: </w:t>
      </w:r>
      <w:r w:rsidR="00831F73" w:rsidRPr="00D47E90">
        <w:rPr>
          <w:bCs/>
          <w:i/>
        </w:rPr>
        <w:t>Eco-based flood mitigation, Geographic Information System, Inverse Distance Weighting.</w:t>
      </w:r>
    </w:p>
    <w:sectPr w:rsidR="00831F73" w:rsidRPr="00DA0F12" w:rsidSect="00FA7F78">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09F0C" w14:textId="77777777" w:rsidR="00885E71" w:rsidRDefault="00885E71" w:rsidP="00FA5C0D">
      <w:r>
        <w:separator/>
      </w:r>
    </w:p>
  </w:endnote>
  <w:endnote w:type="continuationSeparator" w:id="0">
    <w:p w14:paraId="016693E8" w14:textId="77777777" w:rsidR="00885E71" w:rsidRDefault="00885E71"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1DEB3" w14:textId="77777777" w:rsidR="00885E71" w:rsidRDefault="00885E71" w:rsidP="00FA5C0D">
      <w:r>
        <w:separator/>
      </w:r>
    </w:p>
  </w:footnote>
  <w:footnote w:type="continuationSeparator" w:id="0">
    <w:p w14:paraId="7E5AE8A6" w14:textId="77777777" w:rsidR="00885E71" w:rsidRDefault="00885E71"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Header"/>
      <w:jc w:val="right"/>
    </w:pPr>
    <w:r>
      <w:rPr>
        <w:noProof/>
      </w:rPr>
      <mc:AlternateContent>
        <mc:Choice Requires="wps">
          <w:drawing>
            <wp:anchor distT="0" distB="0" distL="114300" distR="114300" simplePos="0" relativeHeight="251659264"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C8E74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7216"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7903944">
    <w:abstractNumId w:val="2"/>
  </w:num>
  <w:num w:numId="2" w16cid:durableId="1217398414">
    <w:abstractNumId w:val="1"/>
  </w:num>
  <w:num w:numId="3" w16cid:durableId="433868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997"/>
    <w:rsid w:val="00033E89"/>
    <w:rsid w:val="00050431"/>
    <w:rsid w:val="000612E5"/>
    <w:rsid w:val="00073386"/>
    <w:rsid w:val="000A0261"/>
    <w:rsid w:val="000A3B5D"/>
    <w:rsid w:val="000A404E"/>
    <w:rsid w:val="000A4A49"/>
    <w:rsid w:val="000C676F"/>
    <w:rsid w:val="000D60A2"/>
    <w:rsid w:val="000D6994"/>
    <w:rsid w:val="000E0E44"/>
    <w:rsid w:val="000E0F15"/>
    <w:rsid w:val="00115F87"/>
    <w:rsid w:val="00137657"/>
    <w:rsid w:val="00140646"/>
    <w:rsid w:val="0014215A"/>
    <w:rsid w:val="00162DFA"/>
    <w:rsid w:val="00162F8D"/>
    <w:rsid w:val="00165365"/>
    <w:rsid w:val="0017051C"/>
    <w:rsid w:val="0017275A"/>
    <w:rsid w:val="00186F44"/>
    <w:rsid w:val="001920B4"/>
    <w:rsid w:val="001B36B3"/>
    <w:rsid w:val="001D2BC6"/>
    <w:rsid w:val="0020476D"/>
    <w:rsid w:val="00213D3D"/>
    <w:rsid w:val="002154BB"/>
    <w:rsid w:val="00226736"/>
    <w:rsid w:val="00253B62"/>
    <w:rsid w:val="00255574"/>
    <w:rsid w:val="002573AF"/>
    <w:rsid w:val="0027544B"/>
    <w:rsid w:val="0029566C"/>
    <w:rsid w:val="002A71FC"/>
    <w:rsid w:val="002B1F91"/>
    <w:rsid w:val="002B2686"/>
    <w:rsid w:val="002B3DFB"/>
    <w:rsid w:val="002C6500"/>
    <w:rsid w:val="002C7DBB"/>
    <w:rsid w:val="002D1FB6"/>
    <w:rsid w:val="002E2622"/>
    <w:rsid w:val="002E4F6D"/>
    <w:rsid w:val="002E6314"/>
    <w:rsid w:val="002F468F"/>
    <w:rsid w:val="00323A0D"/>
    <w:rsid w:val="00330423"/>
    <w:rsid w:val="003415F3"/>
    <w:rsid w:val="003433C1"/>
    <w:rsid w:val="003474FB"/>
    <w:rsid w:val="00351CFB"/>
    <w:rsid w:val="003623D5"/>
    <w:rsid w:val="00373AC6"/>
    <w:rsid w:val="00375621"/>
    <w:rsid w:val="00382933"/>
    <w:rsid w:val="00383011"/>
    <w:rsid w:val="0039363A"/>
    <w:rsid w:val="003B5369"/>
    <w:rsid w:val="003B5E11"/>
    <w:rsid w:val="003B6598"/>
    <w:rsid w:val="003C42AF"/>
    <w:rsid w:val="003C78F2"/>
    <w:rsid w:val="003D0431"/>
    <w:rsid w:val="003D47B5"/>
    <w:rsid w:val="003D4E20"/>
    <w:rsid w:val="003E7BB6"/>
    <w:rsid w:val="003F20B6"/>
    <w:rsid w:val="003F5E61"/>
    <w:rsid w:val="00421178"/>
    <w:rsid w:val="0045239D"/>
    <w:rsid w:val="0046204B"/>
    <w:rsid w:val="0047519C"/>
    <w:rsid w:val="00476EA2"/>
    <w:rsid w:val="00496BAE"/>
    <w:rsid w:val="004B29EF"/>
    <w:rsid w:val="004B2AD9"/>
    <w:rsid w:val="004B6A16"/>
    <w:rsid w:val="004D0807"/>
    <w:rsid w:val="004E7CF4"/>
    <w:rsid w:val="004F4F14"/>
    <w:rsid w:val="00501D04"/>
    <w:rsid w:val="00510E80"/>
    <w:rsid w:val="0052598C"/>
    <w:rsid w:val="00525DE7"/>
    <w:rsid w:val="00527202"/>
    <w:rsid w:val="00542BA1"/>
    <w:rsid w:val="00551C3C"/>
    <w:rsid w:val="0055411B"/>
    <w:rsid w:val="00570B76"/>
    <w:rsid w:val="00576E3E"/>
    <w:rsid w:val="00580D59"/>
    <w:rsid w:val="00587A44"/>
    <w:rsid w:val="0059090C"/>
    <w:rsid w:val="005A6B89"/>
    <w:rsid w:val="005B30D4"/>
    <w:rsid w:val="005C003D"/>
    <w:rsid w:val="005D4050"/>
    <w:rsid w:val="005D50F5"/>
    <w:rsid w:val="005F381C"/>
    <w:rsid w:val="00603599"/>
    <w:rsid w:val="00620540"/>
    <w:rsid w:val="00631D14"/>
    <w:rsid w:val="006374E4"/>
    <w:rsid w:val="00646176"/>
    <w:rsid w:val="00651134"/>
    <w:rsid w:val="00651851"/>
    <w:rsid w:val="00655012"/>
    <w:rsid w:val="00682B18"/>
    <w:rsid w:val="006840AF"/>
    <w:rsid w:val="0069205A"/>
    <w:rsid w:val="006B367D"/>
    <w:rsid w:val="006F40DC"/>
    <w:rsid w:val="006F7BE7"/>
    <w:rsid w:val="00706873"/>
    <w:rsid w:val="007119CD"/>
    <w:rsid w:val="00712D8E"/>
    <w:rsid w:val="00731A74"/>
    <w:rsid w:val="00737FFC"/>
    <w:rsid w:val="00740281"/>
    <w:rsid w:val="007433DA"/>
    <w:rsid w:val="00744972"/>
    <w:rsid w:val="00746BE1"/>
    <w:rsid w:val="00751E32"/>
    <w:rsid w:val="00790FE4"/>
    <w:rsid w:val="007A2978"/>
    <w:rsid w:val="007A527F"/>
    <w:rsid w:val="007B3D41"/>
    <w:rsid w:val="007B60CF"/>
    <w:rsid w:val="007D224F"/>
    <w:rsid w:val="007E18AC"/>
    <w:rsid w:val="007E5653"/>
    <w:rsid w:val="007E7E9D"/>
    <w:rsid w:val="007F1FD5"/>
    <w:rsid w:val="008125B1"/>
    <w:rsid w:val="00816977"/>
    <w:rsid w:val="00830796"/>
    <w:rsid w:val="00831F73"/>
    <w:rsid w:val="008423A2"/>
    <w:rsid w:val="008659B5"/>
    <w:rsid w:val="00885E71"/>
    <w:rsid w:val="008A143A"/>
    <w:rsid w:val="008D78D0"/>
    <w:rsid w:val="008E5BB9"/>
    <w:rsid w:val="008E6855"/>
    <w:rsid w:val="008F2EE8"/>
    <w:rsid w:val="00901184"/>
    <w:rsid w:val="009048E0"/>
    <w:rsid w:val="00911047"/>
    <w:rsid w:val="00917E28"/>
    <w:rsid w:val="00925184"/>
    <w:rsid w:val="00935BE4"/>
    <w:rsid w:val="00945D4D"/>
    <w:rsid w:val="0096095B"/>
    <w:rsid w:val="0096410A"/>
    <w:rsid w:val="009A0663"/>
    <w:rsid w:val="009B7831"/>
    <w:rsid w:val="009E4313"/>
    <w:rsid w:val="009F021E"/>
    <w:rsid w:val="009F4E31"/>
    <w:rsid w:val="00A138F5"/>
    <w:rsid w:val="00A34A00"/>
    <w:rsid w:val="00A70AC5"/>
    <w:rsid w:val="00A80EA1"/>
    <w:rsid w:val="00A869D9"/>
    <w:rsid w:val="00AA473B"/>
    <w:rsid w:val="00AA6892"/>
    <w:rsid w:val="00AE2DA0"/>
    <w:rsid w:val="00B167CD"/>
    <w:rsid w:val="00B2258D"/>
    <w:rsid w:val="00B23158"/>
    <w:rsid w:val="00B309FA"/>
    <w:rsid w:val="00B74D4C"/>
    <w:rsid w:val="00B76FA9"/>
    <w:rsid w:val="00BA75CD"/>
    <w:rsid w:val="00BD2236"/>
    <w:rsid w:val="00BD7665"/>
    <w:rsid w:val="00BE40E6"/>
    <w:rsid w:val="00C11492"/>
    <w:rsid w:val="00C12A83"/>
    <w:rsid w:val="00C4700F"/>
    <w:rsid w:val="00C54C8D"/>
    <w:rsid w:val="00C609C5"/>
    <w:rsid w:val="00C65B98"/>
    <w:rsid w:val="00C97AB0"/>
    <w:rsid w:val="00CC0738"/>
    <w:rsid w:val="00CC4AF3"/>
    <w:rsid w:val="00CD0E14"/>
    <w:rsid w:val="00D00E0F"/>
    <w:rsid w:val="00D03B02"/>
    <w:rsid w:val="00D1011C"/>
    <w:rsid w:val="00D1547B"/>
    <w:rsid w:val="00D2532C"/>
    <w:rsid w:val="00D26535"/>
    <w:rsid w:val="00D34775"/>
    <w:rsid w:val="00D349D0"/>
    <w:rsid w:val="00D34E72"/>
    <w:rsid w:val="00D44A1E"/>
    <w:rsid w:val="00D47E90"/>
    <w:rsid w:val="00D635A6"/>
    <w:rsid w:val="00D7415B"/>
    <w:rsid w:val="00D97348"/>
    <w:rsid w:val="00DA0F12"/>
    <w:rsid w:val="00DB0DE1"/>
    <w:rsid w:val="00DD3363"/>
    <w:rsid w:val="00DD43E3"/>
    <w:rsid w:val="00DE0C11"/>
    <w:rsid w:val="00DE1EAC"/>
    <w:rsid w:val="00DE3C00"/>
    <w:rsid w:val="00E02F0A"/>
    <w:rsid w:val="00E56719"/>
    <w:rsid w:val="00E71F09"/>
    <w:rsid w:val="00E7450E"/>
    <w:rsid w:val="00E83472"/>
    <w:rsid w:val="00EA01CD"/>
    <w:rsid w:val="00EA2CFF"/>
    <w:rsid w:val="00EB3829"/>
    <w:rsid w:val="00EC69EE"/>
    <w:rsid w:val="00ED0DFE"/>
    <w:rsid w:val="00EF026B"/>
    <w:rsid w:val="00F07A10"/>
    <w:rsid w:val="00F34542"/>
    <w:rsid w:val="00F41440"/>
    <w:rsid w:val="00F62F08"/>
    <w:rsid w:val="00FA1320"/>
    <w:rsid w:val="00FA3314"/>
    <w:rsid w:val="00FA5C0D"/>
    <w:rsid w:val="00FA630A"/>
    <w:rsid w:val="00FA6D1B"/>
    <w:rsid w:val="00FA7F78"/>
    <w:rsid w:val="00FB3CD1"/>
    <w:rsid w:val="00FC3778"/>
    <w:rsid w:val="00FC5590"/>
    <w:rsid w:val="00FE4AEE"/>
    <w:rsid w:val="00FE6574"/>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783C2"/>
  <w15:docId w15:val="{0654563C-3F98-4E88-81CC-DBF4C926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E7450E"/>
    <w:rPr>
      <w:color w:val="605E5C"/>
      <w:shd w:val="clear" w:color="auto" w:fill="E1DFDD"/>
    </w:rPr>
  </w:style>
  <w:style w:type="paragraph" w:customStyle="1" w:styleId="IEEETitle">
    <w:name w:val="IEEE Title"/>
    <w:basedOn w:val="Normal"/>
    <w:next w:val="Normal"/>
    <w:qFormat/>
    <w:rsid w:val="00E7450E"/>
    <w:pPr>
      <w:adjustRightInd w:val="0"/>
      <w:snapToGrid w:val="0"/>
      <w:spacing w:after="160" w:line="256" w:lineRule="auto"/>
      <w:jc w:val="center"/>
    </w:pPr>
    <w:rPr>
      <w:rFonts w:eastAsia="SimSun"/>
      <w:sz w:val="48"/>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swijesuriya2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386</Words>
  <Characters>2577</Characters>
  <Application>Microsoft Office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HS Wijesooriya</cp:lastModifiedBy>
  <cp:revision>5</cp:revision>
  <cp:lastPrinted>2024-05-30T09:17:00Z</cp:lastPrinted>
  <dcterms:created xsi:type="dcterms:W3CDTF">2024-06-01T08:45:00Z</dcterms:created>
  <dcterms:modified xsi:type="dcterms:W3CDTF">2024-06-04T09:00:00Z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38b0df6192eda781f3746183102b3763d4d7ca976cf927ced22af69e81193b2c</vt:lpwstr>
  </property>
</Properties>
</file>