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B68A" w14:textId="77777777" w:rsidR="005F17C2" w:rsidRDefault="005F17C2" w:rsidP="004D17C7">
      <w:pPr>
        <w:jc w:val="center"/>
        <w:rPr>
          <w:b/>
          <w:bCs/>
          <w:sz w:val="28"/>
          <w:szCs w:val="28"/>
        </w:rPr>
      </w:pPr>
    </w:p>
    <w:p w14:paraId="5935171C" w14:textId="48E9A070" w:rsidR="004D17C7" w:rsidRPr="001E289D" w:rsidRDefault="00BD0CC3" w:rsidP="004D17C7">
      <w:pPr>
        <w:jc w:val="center"/>
        <w:rPr>
          <w:b/>
          <w:bCs/>
          <w:sz w:val="28"/>
          <w:szCs w:val="28"/>
        </w:rPr>
      </w:pPr>
      <w:r w:rsidRPr="00215417">
        <w:rPr>
          <w:b/>
          <w:bCs/>
        </w:rPr>
        <w:t xml:space="preserve">An </w:t>
      </w:r>
      <w:proofErr w:type="gramStart"/>
      <w:r w:rsidRPr="00215417">
        <w:rPr>
          <w:b/>
          <w:bCs/>
        </w:rPr>
        <w:t>Open Source</w:t>
      </w:r>
      <w:proofErr w:type="gramEnd"/>
      <w:r w:rsidRPr="00215417">
        <w:rPr>
          <w:b/>
          <w:bCs/>
        </w:rPr>
        <w:t xml:space="preserve"> Approach for </w:t>
      </w:r>
      <w:r w:rsidR="004D17C7" w:rsidRPr="00215417">
        <w:rPr>
          <w:b/>
          <w:bCs/>
        </w:rPr>
        <w:t>Measuring Level of Urbanity</w:t>
      </w:r>
    </w:p>
    <w:p w14:paraId="1D39100A" w14:textId="1A7DF467" w:rsidR="00AE2DA0" w:rsidRPr="000E0E44" w:rsidRDefault="00AE2DA0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</w:p>
    <w:p w14:paraId="4323CC65" w14:textId="06BCB006" w:rsidR="00435ABE" w:rsidRPr="000E0E44" w:rsidRDefault="00435ABE" w:rsidP="00435ABE">
      <w:pPr>
        <w:spacing w:line="360" w:lineRule="auto"/>
        <w:jc w:val="center"/>
        <w:rPr>
          <w:sz w:val="22"/>
          <w:szCs w:val="22"/>
        </w:rPr>
      </w:pPr>
      <w:r w:rsidRPr="00435ABE">
        <w:rPr>
          <w:sz w:val="22"/>
          <w:szCs w:val="22"/>
        </w:rPr>
        <w:t>Kasthurisinghe K.</w:t>
      </w:r>
      <w:r w:rsidRPr="000E0E44">
        <w:rPr>
          <w:sz w:val="22"/>
          <w:szCs w:val="22"/>
          <w:vertAlign w:val="superscript"/>
        </w:rPr>
        <w:t>1*</w:t>
      </w:r>
      <w:r w:rsidRPr="000E0E44">
        <w:rPr>
          <w:sz w:val="22"/>
          <w:szCs w:val="22"/>
        </w:rPr>
        <w:t xml:space="preserve">, </w:t>
      </w:r>
      <w:r>
        <w:rPr>
          <w:sz w:val="22"/>
          <w:szCs w:val="22"/>
        </w:rPr>
        <w:t>Bandara N.S</w:t>
      </w:r>
      <w:r w:rsidRPr="000E0E44">
        <w:rPr>
          <w:sz w:val="22"/>
          <w:szCs w:val="22"/>
        </w:rPr>
        <w:t>.</w:t>
      </w:r>
      <w:r w:rsidRPr="000E0E44">
        <w:rPr>
          <w:sz w:val="22"/>
          <w:szCs w:val="22"/>
          <w:vertAlign w:val="superscript"/>
        </w:rPr>
        <w:t>2</w:t>
      </w:r>
    </w:p>
    <w:p w14:paraId="4F65281D" w14:textId="51A97906" w:rsidR="00435ABE" w:rsidRPr="005F381C" w:rsidRDefault="00435ABE" w:rsidP="00435ABE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Undergraduate, Department of Town &amp; Country Planning, University of Moratuwa, Sri Lanka</w:t>
      </w:r>
      <w:r w:rsidRPr="005F381C">
        <w:rPr>
          <w:sz w:val="22"/>
          <w:szCs w:val="22"/>
        </w:rPr>
        <w:t xml:space="preserve"> </w:t>
      </w:r>
    </w:p>
    <w:p w14:paraId="5FD9264A" w14:textId="41AA10D8" w:rsidR="00C54C8D" w:rsidRPr="000E0E44" w:rsidRDefault="00435ABE" w:rsidP="00435ABE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Lecturer, Department of Town &amp; Country Planning, University of Moratuwa, Sri Lanka</w:t>
      </w:r>
      <w:r w:rsidRPr="005F381C">
        <w:rPr>
          <w:sz w:val="22"/>
          <w:szCs w:val="22"/>
        </w:rPr>
        <w:t xml:space="preserve"> </w:t>
      </w:r>
    </w:p>
    <w:p w14:paraId="7E29DCE1" w14:textId="4BC2419B" w:rsidR="00C54C8D" w:rsidRPr="00FA36F9" w:rsidRDefault="00000000" w:rsidP="00C54C8D">
      <w:pPr>
        <w:spacing w:line="360" w:lineRule="auto"/>
        <w:jc w:val="center"/>
        <w:rPr>
          <w:sz w:val="20"/>
          <w:szCs w:val="20"/>
        </w:rPr>
      </w:pPr>
      <w:hyperlink r:id="rId7" w:history="1">
        <w:r w:rsidR="00FA36F9" w:rsidRPr="00205994">
          <w:rPr>
            <w:rStyle w:val="Hyperlink"/>
            <w:sz w:val="20"/>
            <w:szCs w:val="20"/>
          </w:rPr>
          <w:t>kavindikasthurisinghe7@gmail.com</w:t>
        </w:r>
      </w:hyperlink>
      <w:r w:rsidR="00C54C8D" w:rsidRPr="00FA36F9">
        <w:rPr>
          <w:sz w:val="20"/>
          <w:szCs w:val="20"/>
        </w:rPr>
        <w:t xml:space="preserve">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43DF97C" w14:textId="7AD8C5F1" w:rsidR="00233C98" w:rsidRPr="002051E8" w:rsidRDefault="00E8730A" w:rsidP="003A783F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  <w:r w:rsidRPr="002051E8">
        <w:rPr>
          <w:iCs/>
          <w:szCs w:val="24"/>
        </w:rPr>
        <w:t xml:space="preserve">In the realm of urban studies, accurately </w:t>
      </w:r>
      <w:r w:rsidR="002D2ED3" w:rsidRPr="002051E8">
        <w:rPr>
          <w:iCs/>
          <w:szCs w:val="24"/>
        </w:rPr>
        <w:t>measuring</w:t>
      </w:r>
      <w:r w:rsidRPr="002051E8">
        <w:rPr>
          <w:iCs/>
          <w:szCs w:val="24"/>
        </w:rPr>
        <w:t xml:space="preserve"> urbanity levels is paramount for effective planning and </w:t>
      </w:r>
      <w:r w:rsidR="00233C98" w:rsidRPr="002051E8">
        <w:rPr>
          <w:iCs/>
          <w:szCs w:val="24"/>
        </w:rPr>
        <w:t xml:space="preserve">sustainable </w:t>
      </w:r>
      <w:r w:rsidRPr="002051E8">
        <w:rPr>
          <w:iCs/>
          <w:szCs w:val="24"/>
        </w:rPr>
        <w:t xml:space="preserve">development. </w:t>
      </w:r>
      <w:r w:rsidR="00233C98" w:rsidRPr="002051E8">
        <w:rPr>
          <w:iCs/>
          <w:szCs w:val="24"/>
        </w:rPr>
        <w:t xml:space="preserve">Traditionally, measuring </w:t>
      </w:r>
      <w:r w:rsidR="003375FB" w:rsidRPr="002051E8">
        <w:rPr>
          <w:iCs/>
          <w:szCs w:val="24"/>
        </w:rPr>
        <w:t>t</w:t>
      </w:r>
      <w:r w:rsidR="00F53700">
        <w:rPr>
          <w:iCs/>
          <w:szCs w:val="24"/>
        </w:rPr>
        <w:t xml:space="preserve">he </w:t>
      </w:r>
      <w:r w:rsidR="00233C98" w:rsidRPr="002051E8">
        <w:rPr>
          <w:iCs/>
          <w:szCs w:val="24"/>
        </w:rPr>
        <w:t xml:space="preserve">urbanity </w:t>
      </w:r>
      <w:r w:rsidR="00F53700">
        <w:rPr>
          <w:iCs/>
          <w:szCs w:val="24"/>
        </w:rPr>
        <w:t xml:space="preserve">levels </w:t>
      </w:r>
      <w:r w:rsidR="003375FB" w:rsidRPr="002051E8">
        <w:rPr>
          <w:iCs/>
          <w:szCs w:val="24"/>
        </w:rPr>
        <w:t xml:space="preserve">requires large amount of data sets and ground </w:t>
      </w:r>
      <w:proofErr w:type="spellStart"/>
      <w:r w:rsidR="003375FB" w:rsidRPr="002051E8">
        <w:rPr>
          <w:iCs/>
          <w:szCs w:val="24"/>
        </w:rPr>
        <w:t>verfications</w:t>
      </w:r>
      <w:proofErr w:type="spellEnd"/>
      <w:r w:rsidR="003375FB" w:rsidRPr="002051E8">
        <w:rPr>
          <w:iCs/>
          <w:szCs w:val="24"/>
        </w:rPr>
        <w:t xml:space="preserve"> </w:t>
      </w:r>
      <w:r w:rsidR="00233C98" w:rsidRPr="002051E8">
        <w:rPr>
          <w:iCs/>
          <w:szCs w:val="24"/>
        </w:rPr>
        <w:t>both</w:t>
      </w:r>
      <w:r w:rsidR="00D4406C">
        <w:rPr>
          <w:iCs/>
          <w:szCs w:val="24"/>
        </w:rPr>
        <w:t xml:space="preserve"> of which are</w:t>
      </w:r>
      <w:r w:rsidR="00233C98" w:rsidRPr="002051E8">
        <w:rPr>
          <w:iCs/>
          <w:szCs w:val="24"/>
        </w:rPr>
        <w:t xml:space="preserve"> labor-intensive and time-consuming. Recognizing the limitations of such conventional </w:t>
      </w:r>
      <w:proofErr w:type="gramStart"/>
      <w:r w:rsidR="00233C98" w:rsidRPr="002051E8">
        <w:rPr>
          <w:iCs/>
          <w:szCs w:val="24"/>
        </w:rPr>
        <w:t>methods,  this</w:t>
      </w:r>
      <w:proofErr w:type="gramEnd"/>
      <w:r w:rsidR="00233C98" w:rsidRPr="002051E8">
        <w:rPr>
          <w:iCs/>
          <w:szCs w:val="24"/>
        </w:rPr>
        <w:t xml:space="preserve"> study </w:t>
      </w:r>
      <w:proofErr w:type="spellStart"/>
      <w:r w:rsidR="002051E8" w:rsidRPr="002051E8">
        <w:rPr>
          <w:iCs/>
          <w:szCs w:val="24"/>
        </w:rPr>
        <w:t>attemped</w:t>
      </w:r>
      <w:proofErr w:type="spellEnd"/>
      <w:r w:rsidR="002051E8" w:rsidRPr="002051E8">
        <w:rPr>
          <w:iCs/>
          <w:szCs w:val="24"/>
        </w:rPr>
        <w:t xml:space="preserve"> </w:t>
      </w:r>
      <w:r w:rsidR="00233C98" w:rsidRPr="002051E8">
        <w:rPr>
          <w:iCs/>
          <w:szCs w:val="24"/>
        </w:rPr>
        <w:t>to  increasingly explor</w:t>
      </w:r>
      <w:r w:rsidR="00D4406C">
        <w:rPr>
          <w:iCs/>
          <w:szCs w:val="24"/>
        </w:rPr>
        <w:t>e</w:t>
      </w:r>
      <w:r w:rsidR="00233C98" w:rsidRPr="002051E8">
        <w:rPr>
          <w:iCs/>
          <w:szCs w:val="24"/>
        </w:rPr>
        <w:t xml:space="preserve"> the potential of</w:t>
      </w:r>
      <w:r w:rsidR="003375FB" w:rsidRPr="002051E8">
        <w:rPr>
          <w:iCs/>
          <w:szCs w:val="24"/>
        </w:rPr>
        <w:t xml:space="preserve"> Open Source GIS tools and </w:t>
      </w:r>
      <w:r w:rsidR="00233C98" w:rsidRPr="002051E8">
        <w:rPr>
          <w:iCs/>
          <w:szCs w:val="24"/>
        </w:rPr>
        <w:t xml:space="preserve">data sources. </w:t>
      </w:r>
      <w:r w:rsidRPr="002051E8">
        <w:rPr>
          <w:iCs/>
          <w:szCs w:val="24"/>
        </w:rPr>
        <w:t>This study presents an open-source</w:t>
      </w:r>
      <w:r w:rsidR="001E3B0F">
        <w:rPr>
          <w:iCs/>
          <w:szCs w:val="24"/>
        </w:rPr>
        <w:t xml:space="preserve"> </w:t>
      </w:r>
      <w:r w:rsidRPr="002051E8">
        <w:rPr>
          <w:iCs/>
          <w:szCs w:val="24"/>
        </w:rPr>
        <w:t xml:space="preserve">data-oriented approach that leverages </w:t>
      </w:r>
      <w:r w:rsidR="003375FB" w:rsidRPr="002051E8">
        <w:rPr>
          <w:iCs/>
          <w:szCs w:val="24"/>
        </w:rPr>
        <w:t>web</w:t>
      </w:r>
      <w:r w:rsidR="00D4406C">
        <w:rPr>
          <w:iCs/>
          <w:szCs w:val="24"/>
        </w:rPr>
        <w:t>-</w:t>
      </w:r>
      <w:r w:rsidR="003375FB" w:rsidRPr="002051E8">
        <w:rPr>
          <w:iCs/>
          <w:szCs w:val="24"/>
        </w:rPr>
        <w:t>based</w:t>
      </w:r>
      <w:r w:rsidRPr="002051E8">
        <w:rPr>
          <w:iCs/>
          <w:szCs w:val="24"/>
        </w:rPr>
        <w:t xml:space="preserve"> data source</w:t>
      </w:r>
      <w:r w:rsidR="00D4406C">
        <w:rPr>
          <w:iCs/>
          <w:szCs w:val="24"/>
        </w:rPr>
        <w:t>s</w:t>
      </w:r>
      <w:r w:rsidRPr="002051E8">
        <w:rPr>
          <w:iCs/>
          <w:szCs w:val="24"/>
        </w:rPr>
        <w:t xml:space="preserve"> </w:t>
      </w:r>
      <w:r w:rsidR="003375FB" w:rsidRPr="002051E8">
        <w:rPr>
          <w:iCs/>
          <w:szCs w:val="24"/>
        </w:rPr>
        <w:t xml:space="preserve">for </w:t>
      </w:r>
      <w:r w:rsidR="00D4406C">
        <w:rPr>
          <w:iCs/>
          <w:szCs w:val="24"/>
        </w:rPr>
        <w:t xml:space="preserve">a </w:t>
      </w:r>
      <w:r w:rsidR="003375FB" w:rsidRPr="002051E8">
        <w:rPr>
          <w:iCs/>
          <w:szCs w:val="24"/>
        </w:rPr>
        <w:t xml:space="preserve">fast and accurate method of </w:t>
      </w:r>
      <w:r w:rsidRPr="002051E8">
        <w:rPr>
          <w:iCs/>
          <w:szCs w:val="24"/>
        </w:rPr>
        <w:t>measur</w:t>
      </w:r>
      <w:r w:rsidR="003375FB" w:rsidRPr="002051E8">
        <w:rPr>
          <w:iCs/>
          <w:szCs w:val="24"/>
        </w:rPr>
        <w:t>ing</w:t>
      </w:r>
      <w:r w:rsidRPr="002051E8">
        <w:rPr>
          <w:iCs/>
          <w:szCs w:val="24"/>
        </w:rPr>
        <w:t xml:space="preserve"> urbanity</w:t>
      </w:r>
      <w:r w:rsidR="00D4406C">
        <w:rPr>
          <w:iCs/>
          <w:szCs w:val="24"/>
        </w:rPr>
        <w:t xml:space="preserve"> levels</w:t>
      </w:r>
      <w:r w:rsidRPr="002051E8">
        <w:rPr>
          <w:iCs/>
          <w:szCs w:val="24"/>
        </w:rPr>
        <w:t xml:space="preserve">. </w:t>
      </w:r>
      <w:r w:rsidR="00FD5FAA" w:rsidRPr="00FD5FAA">
        <w:rPr>
          <w:iCs/>
          <w:szCs w:val="24"/>
        </w:rPr>
        <w:t>The proposed approach</w:t>
      </w:r>
      <w:r w:rsidR="00FD5FAA">
        <w:rPr>
          <w:iCs/>
          <w:szCs w:val="24"/>
        </w:rPr>
        <w:t xml:space="preserve"> utilizes</w:t>
      </w:r>
      <w:r w:rsidR="00FD5FAA" w:rsidRPr="00FD5FAA">
        <w:rPr>
          <w:iCs/>
          <w:szCs w:val="24"/>
        </w:rPr>
        <w:t xml:space="preserve"> open and big data sources as primary data inputs and evaluates the applicability and accuracy of this method.</w:t>
      </w:r>
      <w:r w:rsidR="00FD5FAA">
        <w:rPr>
          <w:iCs/>
          <w:szCs w:val="24"/>
        </w:rPr>
        <w:t xml:space="preserve"> </w:t>
      </w:r>
      <w:r w:rsidRPr="002051E8">
        <w:rPr>
          <w:iCs/>
          <w:szCs w:val="24"/>
        </w:rPr>
        <w:t>By integrating Point of Interest (POI)</w:t>
      </w:r>
      <w:r w:rsidR="00D041C7">
        <w:rPr>
          <w:iCs/>
          <w:szCs w:val="24"/>
        </w:rPr>
        <w:t>,</w:t>
      </w:r>
      <w:r w:rsidR="002051E8" w:rsidRPr="002051E8">
        <w:rPr>
          <w:iCs/>
          <w:szCs w:val="24"/>
        </w:rPr>
        <w:t xml:space="preserve"> </w:t>
      </w:r>
      <w:r w:rsidRPr="002051E8">
        <w:rPr>
          <w:iCs/>
          <w:szCs w:val="24"/>
        </w:rPr>
        <w:t>OpenStreetMap (OSM) data</w:t>
      </w:r>
      <w:r w:rsidR="00D041C7">
        <w:rPr>
          <w:iCs/>
          <w:szCs w:val="24"/>
        </w:rPr>
        <w:t xml:space="preserve"> with </w:t>
      </w:r>
      <w:proofErr w:type="gramStart"/>
      <w:r w:rsidR="00D041C7">
        <w:rPr>
          <w:iCs/>
          <w:szCs w:val="24"/>
        </w:rPr>
        <w:t>Open Source</w:t>
      </w:r>
      <w:proofErr w:type="gramEnd"/>
      <w:r w:rsidR="00D041C7">
        <w:rPr>
          <w:iCs/>
          <w:szCs w:val="24"/>
        </w:rPr>
        <w:t xml:space="preserve"> GIS tools</w:t>
      </w:r>
      <w:r w:rsidRPr="002051E8">
        <w:rPr>
          <w:iCs/>
          <w:szCs w:val="24"/>
        </w:rPr>
        <w:t>, this research aims to comprehensively assess</w:t>
      </w:r>
      <w:r w:rsidR="002B6CF4" w:rsidRPr="002B6CF4">
        <w:rPr>
          <w:iCs/>
          <w:szCs w:val="24"/>
        </w:rPr>
        <w:t xml:space="preserve"> </w:t>
      </w:r>
      <w:r w:rsidR="002B6CF4" w:rsidRPr="002051E8">
        <w:rPr>
          <w:iCs/>
          <w:szCs w:val="24"/>
        </w:rPr>
        <w:t>urbanity levels</w:t>
      </w:r>
      <w:r w:rsidR="002B6CF4">
        <w:rPr>
          <w:iCs/>
          <w:szCs w:val="24"/>
        </w:rPr>
        <w:t xml:space="preserve"> of</w:t>
      </w:r>
      <w:r w:rsidRPr="002051E8">
        <w:rPr>
          <w:iCs/>
          <w:szCs w:val="24"/>
        </w:rPr>
        <w:t xml:space="preserve"> </w:t>
      </w:r>
      <w:r w:rsidR="00D83120">
        <w:rPr>
          <w:iCs/>
          <w:szCs w:val="24"/>
        </w:rPr>
        <w:t xml:space="preserve">selected </w:t>
      </w:r>
      <w:r w:rsidRPr="002051E8">
        <w:rPr>
          <w:iCs/>
          <w:szCs w:val="24"/>
        </w:rPr>
        <w:t>urban centers across three major corridors in Sri Lanka</w:t>
      </w:r>
      <w:r w:rsidR="002D2ED3">
        <w:rPr>
          <w:iCs/>
          <w:szCs w:val="24"/>
        </w:rPr>
        <w:t xml:space="preserve"> namely </w:t>
      </w:r>
      <w:r w:rsidRPr="002051E8">
        <w:rPr>
          <w:iCs/>
          <w:szCs w:val="24"/>
        </w:rPr>
        <w:t xml:space="preserve">Kandy corridor, Galle corridor, and Negombo corridor. </w:t>
      </w:r>
      <w:r w:rsidR="002B6CF4">
        <w:rPr>
          <w:iCs/>
          <w:szCs w:val="24"/>
        </w:rPr>
        <w:t xml:space="preserve">Three key parameters determining the level of urbanity including </w:t>
      </w:r>
      <w:r w:rsidR="002B6CF4" w:rsidRPr="002051E8">
        <w:rPr>
          <w:iCs/>
          <w:szCs w:val="24"/>
        </w:rPr>
        <w:t>density, diversity, and land use</w:t>
      </w:r>
      <w:r w:rsidR="001E3B0F">
        <w:rPr>
          <w:iCs/>
          <w:szCs w:val="24"/>
        </w:rPr>
        <w:t>-</w:t>
      </w:r>
      <w:r w:rsidR="002B6CF4" w:rsidRPr="002051E8">
        <w:rPr>
          <w:iCs/>
          <w:szCs w:val="24"/>
        </w:rPr>
        <w:t>mix</w:t>
      </w:r>
      <w:r w:rsidR="001E3B0F">
        <w:rPr>
          <w:iCs/>
          <w:szCs w:val="24"/>
        </w:rPr>
        <w:t xml:space="preserve"> w</w:t>
      </w:r>
      <w:r w:rsidR="002B6CF4">
        <w:rPr>
          <w:iCs/>
          <w:szCs w:val="24"/>
        </w:rPr>
        <w:t xml:space="preserve">ere derived through </w:t>
      </w:r>
      <w:proofErr w:type="spellStart"/>
      <w:r w:rsidR="002B6CF4">
        <w:rPr>
          <w:iCs/>
          <w:szCs w:val="24"/>
        </w:rPr>
        <w:t>literatre</w:t>
      </w:r>
      <w:proofErr w:type="spellEnd"/>
      <w:r w:rsidR="002B6CF4">
        <w:rPr>
          <w:iCs/>
          <w:szCs w:val="24"/>
        </w:rPr>
        <w:t xml:space="preserve"> and employed in the methodology</w:t>
      </w:r>
      <w:r w:rsidR="002B6CF4" w:rsidRPr="002051E8">
        <w:rPr>
          <w:iCs/>
          <w:szCs w:val="24"/>
        </w:rPr>
        <w:t xml:space="preserve"> to systematically identify and </w:t>
      </w:r>
      <w:r w:rsidR="002B6CF4">
        <w:rPr>
          <w:iCs/>
          <w:szCs w:val="24"/>
        </w:rPr>
        <w:t>measure</w:t>
      </w:r>
      <w:r w:rsidR="00457238">
        <w:rPr>
          <w:iCs/>
          <w:szCs w:val="24"/>
        </w:rPr>
        <w:t xml:space="preserve"> the level of urbanity</w:t>
      </w:r>
      <w:r w:rsidRPr="002051E8">
        <w:rPr>
          <w:iCs/>
          <w:szCs w:val="24"/>
        </w:rPr>
        <w:t>.</w:t>
      </w:r>
      <w:r w:rsidR="00457238">
        <w:rPr>
          <w:iCs/>
          <w:szCs w:val="24"/>
        </w:rPr>
        <w:t xml:space="preserve"> Results denote that </w:t>
      </w:r>
      <w:proofErr w:type="spellStart"/>
      <w:r w:rsidR="00FD5FAA">
        <w:rPr>
          <w:iCs/>
          <w:szCs w:val="24"/>
        </w:rPr>
        <w:t>Kiribathgoda</w:t>
      </w:r>
      <w:proofErr w:type="spellEnd"/>
      <w:r w:rsidR="00FD5FAA">
        <w:rPr>
          <w:iCs/>
          <w:szCs w:val="24"/>
        </w:rPr>
        <w:t xml:space="preserve">, Panadura, and Wattala </w:t>
      </w:r>
      <w:r w:rsidR="00457238">
        <w:rPr>
          <w:iCs/>
          <w:szCs w:val="24"/>
        </w:rPr>
        <w:t xml:space="preserve">cities </w:t>
      </w:r>
      <w:r w:rsidR="00FD5FAA">
        <w:rPr>
          <w:iCs/>
          <w:szCs w:val="24"/>
        </w:rPr>
        <w:t>o</w:t>
      </w:r>
      <w:r w:rsidR="00457238">
        <w:rPr>
          <w:iCs/>
          <w:szCs w:val="24"/>
        </w:rPr>
        <w:t xml:space="preserve">btained highest </w:t>
      </w:r>
      <w:r w:rsidR="00FD5FAA">
        <w:rPr>
          <w:iCs/>
          <w:szCs w:val="24"/>
        </w:rPr>
        <w:t>l</w:t>
      </w:r>
      <w:r w:rsidR="00457238" w:rsidRPr="00457238">
        <w:rPr>
          <w:iCs/>
          <w:szCs w:val="24"/>
        </w:rPr>
        <w:t>evel of urbanity in Kandy, Galle and Negombo corridors respectively. T</w:t>
      </w:r>
      <w:r w:rsidRPr="00457238">
        <w:rPr>
          <w:iCs/>
          <w:szCs w:val="24"/>
        </w:rPr>
        <w:t>his provid</w:t>
      </w:r>
      <w:r w:rsidR="00457238" w:rsidRPr="00457238">
        <w:rPr>
          <w:iCs/>
          <w:szCs w:val="24"/>
        </w:rPr>
        <w:t>es</w:t>
      </w:r>
      <w:r w:rsidRPr="00457238">
        <w:rPr>
          <w:iCs/>
          <w:szCs w:val="24"/>
        </w:rPr>
        <w:t xml:space="preserve"> valuable insights for informed decision-making in </w:t>
      </w:r>
      <w:proofErr w:type="spellStart"/>
      <w:r w:rsidR="00F158AD" w:rsidRPr="00457238">
        <w:rPr>
          <w:iCs/>
          <w:szCs w:val="24"/>
        </w:rPr>
        <w:t>sustainble</w:t>
      </w:r>
      <w:proofErr w:type="spellEnd"/>
      <w:r w:rsidRPr="00457238">
        <w:rPr>
          <w:iCs/>
          <w:szCs w:val="24"/>
        </w:rPr>
        <w:t xml:space="preserve"> planning endeavors. Importantly, this method </w:t>
      </w:r>
      <w:r w:rsidR="00F158AD" w:rsidRPr="00457238">
        <w:rPr>
          <w:iCs/>
          <w:szCs w:val="24"/>
        </w:rPr>
        <w:t xml:space="preserve">is </w:t>
      </w:r>
      <w:r w:rsidRPr="00457238">
        <w:rPr>
          <w:iCs/>
          <w:szCs w:val="24"/>
        </w:rPr>
        <w:t xml:space="preserve">offering a scalable solution for assessing urbanity levels in urban centers worldwide. </w:t>
      </w:r>
      <w:r w:rsidR="00FA36F9" w:rsidRPr="00457238">
        <w:rPr>
          <w:iCs/>
          <w:szCs w:val="24"/>
        </w:rPr>
        <w:t>This research presents a transformative framework for measuring</w:t>
      </w:r>
      <w:r w:rsidR="00FA36F9" w:rsidRPr="002051E8">
        <w:rPr>
          <w:iCs/>
          <w:szCs w:val="24"/>
        </w:rPr>
        <w:t xml:space="preserve"> urbanity levels, streamlining data collection, and enhancing analytical precision, thereby advancing urban studies and informing more efficient urban development strategies. </w:t>
      </w:r>
      <w:r w:rsidR="00233C98" w:rsidRPr="002051E8">
        <w:rPr>
          <w:iCs/>
          <w:szCs w:val="24"/>
        </w:rPr>
        <w:t xml:space="preserve">In conclusion, the </w:t>
      </w:r>
      <w:r w:rsidR="00004E3D">
        <w:rPr>
          <w:iCs/>
          <w:szCs w:val="24"/>
        </w:rPr>
        <w:t>developed method</w:t>
      </w:r>
      <w:r w:rsidR="00233C98" w:rsidRPr="002051E8">
        <w:rPr>
          <w:iCs/>
          <w:szCs w:val="24"/>
        </w:rPr>
        <w:t xml:space="preserve"> of this </w:t>
      </w:r>
      <w:r w:rsidR="00004E3D">
        <w:rPr>
          <w:iCs/>
          <w:szCs w:val="24"/>
        </w:rPr>
        <w:t>study</w:t>
      </w:r>
      <w:r w:rsidR="00233C98" w:rsidRPr="002051E8">
        <w:rPr>
          <w:iCs/>
          <w:szCs w:val="24"/>
        </w:rPr>
        <w:t xml:space="preserve"> </w:t>
      </w:r>
      <w:proofErr w:type="gramStart"/>
      <w:r w:rsidR="00233C98" w:rsidRPr="002051E8">
        <w:rPr>
          <w:iCs/>
          <w:szCs w:val="24"/>
        </w:rPr>
        <w:t>hold</w:t>
      </w:r>
      <w:proofErr w:type="gramEnd"/>
      <w:r w:rsidR="00233C98" w:rsidRPr="002051E8">
        <w:rPr>
          <w:iCs/>
          <w:szCs w:val="24"/>
        </w:rPr>
        <w:t xml:space="preserve"> significant implications for guiding urban planning initiatives and informing policy decisions aimed at achieving sustainable urban development objectives.</w:t>
      </w:r>
    </w:p>
    <w:p w14:paraId="476874B1" w14:textId="2F10B90B" w:rsidR="00233C98" w:rsidRPr="00102897" w:rsidRDefault="00E8730A" w:rsidP="00102897">
      <w:pPr>
        <w:jc w:val="both"/>
        <w:rPr>
          <w:b/>
          <w:bCs/>
        </w:rPr>
      </w:pPr>
      <w:r w:rsidRPr="00784914">
        <w:rPr>
          <w:b/>
          <w:bCs/>
        </w:rPr>
        <w:t xml:space="preserve">Keywords: </w:t>
      </w:r>
      <w:r w:rsidR="00FD5FAA" w:rsidRPr="00FD5FAA">
        <w:t>Urbanity,</w:t>
      </w:r>
      <w:r w:rsidR="00FD5FAA">
        <w:rPr>
          <w:b/>
          <w:bCs/>
        </w:rPr>
        <w:t xml:space="preserve"> </w:t>
      </w:r>
      <w:r w:rsidR="003325B3">
        <w:rPr>
          <w:bCs/>
          <w:iCs/>
        </w:rPr>
        <w:t>GIS, Open Data, Sustainable Development</w:t>
      </w:r>
    </w:p>
    <w:sectPr w:rsidR="00233C98" w:rsidRPr="00102897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5D87" w14:textId="77777777" w:rsidR="001A6BD9" w:rsidRDefault="001A6BD9" w:rsidP="00FA5C0D">
      <w:r>
        <w:separator/>
      </w:r>
    </w:p>
  </w:endnote>
  <w:endnote w:type="continuationSeparator" w:id="0">
    <w:p w14:paraId="74DE900D" w14:textId="77777777" w:rsidR="001A6BD9" w:rsidRDefault="001A6BD9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6F8E" w14:textId="77777777" w:rsidR="001A6BD9" w:rsidRDefault="001A6BD9" w:rsidP="00FA5C0D">
      <w:r>
        <w:separator/>
      </w:r>
    </w:p>
  </w:footnote>
  <w:footnote w:type="continuationSeparator" w:id="0">
    <w:p w14:paraId="1E9CA777" w14:textId="77777777" w:rsidR="001A6BD9" w:rsidRDefault="001A6BD9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0B05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374642">
    <w:abstractNumId w:val="2"/>
  </w:num>
  <w:num w:numId="2" w16cid:durableId="2007974467">
    <w:abstractNumId w:val="1"/>
  </w:num>
  <w:num w:numId="3" w16cid:durableId="46847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04E3D"/>
    <w:rsid w:val="00007537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02897"/>
    <w:rsid w:val="00115F87"/>
    <w:rsid w:val="00137091"/>
    <w:rsid w:val="00137657"/>
    <w:rsid w:val="00140646"/>
    <w:rsid w:val="00162F8D"/>
    <w:rsid w:val="00165365"/>
    <w:rsid w:val="0017051C"/>
    <w:rsid w:val="0017275A"/>
    <w:rsid w:val="00186F44"/>
    <w:rsid w:val="001920B4"/>
    <w:rsid w:val="001A6BD9"/>
    <w:rsid w:val="001D2BC6"/>
    <w:rsid w:val="001E3B0F"/>
    <w:rsid w:val="0020476D"/>
    <w:rsid w:val="002051E8"/>
    <w:rsid w:val="00213D3D"/>
    <w:rsid w:val="00215417"/>
    <w:rsid w:val="002154BB"/>
    <w:rsid w:val="00226736"/>
    <w:rsid w:val="00233C98"/>
    <w:rsid w:val="00253B62"/>
    <w:rsid w:val="00255574"/>
    <w:rsid w:val="002573AF"/>
    <w:rsid w:val="00274101"/>
    <w:rsid w:val="0027544B"/>
    <w:rsid w:val="0029566C"/>
    <w:rsid w:val="002B1F91"/>
    <w:rsid w:val="002B2686"/>
    <w:rsid w:val="002B3DFB"/>
    <w:rsid w:val="002B6CF4"/>
    <w:rsid w:val="002C6500"/>
    <w:rsid w:val="002C7DBB"/>
    <w:rsid w:val="002D10A4"/>
    <w:rsid w:val="002D1FB6"/>
    <w:rsid w:val="002D2ED3"/>
    <w:rsid w:val="002E6314"/>
    <w:rsid w:val="002F468F"/>
    <w:rsid w:val="002F7D5C"/>
    <w:rsid w:val="00323A0D"/>
    <w:rsid w:val="00330423"/>
    <w:rsid w:val="003325B3"/>
    <w:rsid w:val="003375FB"/>
    <w:rsid w:val="003415F3"/>
    <w:rsid w:val="003433C1"/>
    <w:rsid w:val="00351CFB"/>
    <w:rsid w:val="003623D5"/>
    <w:rsid w:val="00373AC6"/>
    <w:rsid w:val="00375621"/>
    <w:rsid w:val="00383011"/>
    <w:rsid w:val="0039363A"/>
    <w:rsid w:val="003A783F"/>
    <w:rsid w:val="003B5369"/>
    <w:rsid w:val="003B5E11"/>
    <w:rsid w:val="003B6598"/>
    <w:rsid w:val="003C78F2"/>
    <w:rsid w:val="003D0431"/>
    <w:rsid w:val="003D4E20"/>
    <w:rsid w:val="003E4A7C"/>
    <w:rsid w:val="003E7BB6"/>
    <w:rsid w:val="003F5E61"/>
    <w:rsid w:val="00421178"/>
    <w:rsid w:val="00435ABE"/>
    <w:rsid w:val="0045239D"/>
    <w:rsid w:val="00457238"/>
    <w:rsid w:val="0046204B"/>
    <w:rsid w:val="00476EA2"/>
    <w:rsid w:val="0048013B"/>
    <w:rsid w:val="00496BAE"/>
    <w:rsid w:val="004B29EF"/>
    <w:rsid w:val="004B2AD9"/>
    <w:rsid w:val="004D0807"/>
    <w:rsid w:val="004D17C7"/>
    <w:rsid w:val="004D5CA9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95BDC"/>
    <w:rsid w:val="005A6B89"/>
    <w:rsid w:val="005B30D4"/>
    <w:rsid w:val="005C003D"/>
    <w:rsid w:val="005D50F5"/>
    <w:rsid w:val="005F17C2"/>
    <w:rsid w:val="005F381C"/>
    <w:rsid w:val="00603599"/>
    <w:rsid w:val="00620540"/>
    <w:rsid w:val="006374E4"/>
    <w:rsid w:val="00646176"/>
    <w:rsid w:val="00651134"/>
    <w:rsid w:val="00651851"/>
    <w:rsid w:val="00656967"/>
    <w:rsid w:val="00682B18"/>
    <w:rsid w:val="006840AF"/>
    <w:rsid w:val="0069205A"/>
    <w:rsid w:val="006B367D"/>
    <w:rsid w:val="006C0DF3"/>
    <w:rsid w:val="006C7FA7"/>
    <w:rsid w:val="006F40DC"/>
    <w:rsid w:val="006F7BE7"/>
    <w:rsid w:val="007119CD"/>
    <w:rsid w:val="00712813"/>
    <w:rsid w:val="00712D8E"/>
    <w:rsid w:val="0072179F"/>
    <w:rsid w:val="00731A74"/>
    <w:rsid w:val="00737FFC"/>
    <w:rsid w:val="007433DA"/>
    <w:rsid w:val="00744972"/>
    <w:rsid w:val="00751E32"/>
    <w:rsid w:val="00784914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26610"/>
    <w:rsid w:val="00A34A00"/>
    <w:rsid w:val="00A70AC5"/>
    <w:rsid w:val="00A736C7"/>
    <w:rsid w:val="00A80EA1"/>
    <w:rsid w:val="00A869D9"/>
    <w:rsid w:val="00AA6892"/>
    <w:rsid w:val="00AE2DA0"/>
    <w:rsid w:val="00B2258D"/>
    <w:rsid w:val="00B23158"/>
    <w:rsid w:val="00B43514"/>
    <w:rsid w:val="00B74D4C"/>
    <w:rsid w:val="00B76FA9"/>
    <w:rsid w:val="00BA75CD"/>
    <w:rsid w:val="00BC2D9D"/>
    <w:rsid w:val="00BD0CC3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74EDA"/>
    <w:rsid w:val="00C97AB0"/>
    <w:rsid w:val="00CC0738"/>
    <w:rsid w:val="00CD0E14"/>
    <w:rsid w:val="00D00E0F"/>
    <w:rsid w:val="00D03B02"/>
    <w:rsid w:val="00D041C7"/>
    <w:rsid w:val="00D1547B"/>
    <w:rsid w:val="00D26535"/>
    <w:rsid w:val="00D349D0"/>
    <w:rsid w:val="00D34E72"/>
    <w:rsid w:val="00D42578"/>
    <w:rsid w:val="00D4406C"/>
    <w:rsid w:val="00D635A6"/>
    <w:rsid w:val="00D7415B"/>
    <w:rsid w:val="00D83120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8730A"/>
    <w:rsid w:val="00EA01CD"/>
    <w:rsid w:val="00EA2CFF"/>
    <w:rsid w:val="00EB3829"/>
    <w:rsid w:val="00EC69EE"/>
    <w:rsid w:val="00ED0DFE"/>
    <w:rsid w:val="00ED7692"/>
    <w:rsid w:val="00EF026B"/>
    <w:rsid w:val="00F07A10"/>
    <w:rsid w:val="00F158AD"/>
    <w:rsid w:val="00F34542"/>
    <w:rsid w:val="00F41440"/>
    <w:rsid w:val="00F45A2E"/>
    <w:rsid w:val="00F53700"/>
    <w:rsid w:val="00F62F08"/>
    <w:rsid w:val="00FA36F9"/>
    <w:rsid w:val="00FA5C0D"/>
    <w:rsid w:val="00FA630A"/>
    <w:rsid w:val="00FA6D1B"/>
    <w:rsid w:val="00FB3CD1"/>
    <w:rsid w:val="00FC3778"/>
    <w:rsid w:val="00FC5590"/>
    <w:rsid w:val="00FC6A30"/>
    <w:rsid w:val="00FD5FAA"/>
    <w:rsid w:val="00FE4AEE"/>
    <w:rsid w:val="00FF1238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FAEF7FC6-46F1-4F5B-B040-C6630C5F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vindikasthurisinghe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Watasha Sewwandi</cp:lastModifiedBy>
  <cp:revision>3</cp:revision>
  <cp:lastPrinted>2024-01-17T05:08:00Z</cp:lastPrinted>
  <dcterms:created xsi:type="dcterms:W3CDTF">2024-06-02T13:06:00Z</dcterms:created>
  <dcterms:modified xsi:type="dcterms:W3CDTF">2024-06-02T13:29:00Z</dcterms:modified>
</cp:coreProperties>
</file>