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DDA8" w14:textId="77777777" w:rsidR="00BA1171" w:rsidRDefault="00BA1171" w:rsidP="00434CF7">
      <w:pPr>
        <w:pStyle w:val="TitleOfPaperCover"/>
        <w:tabs>
          <w:tab w:val="clear" w:pos="8640"/>
        </w:tabs>
        <w:spacing w:line="276" w:lineRule="auto"/>
        <w:rPr>
          <w:b/>
          <w:bCs/>
          <w:sz w:val="32"/>
          <w:szCs w:val="32"/>
        </w:rPr>
      </w:pPr>
    </w:p>
    <w:p w14:paraId="1D39100A" w14:textId="1CBBA6C7" w:rsidR="00AE2DA0" w:rsidRPr="00434CF7" w:rsidRDefault="00434CF7" w:rsidP="00434CF7">
      <w:pPr>
        <w:pStyle w:val="TitleOfPaperCover"/>
        <w:tabs>
          <w:tab w:val="clear" w:pos="8640"/>
        </w:tabs>
        <w:spacing w:line="276" w:lineRule="auto"/>
        <w:rPr>
          <w:b/>
          <w:bCs/>
          <w:sz w:val="32"/>
          <w:szCs w:val="32"/>
        </w:rPr>
      </w:pPr>
      <w:r w:rsidRPr="00434CF7">
        <w:rPr>
          <w:b/>
          <w:bCs/>
          <w:sz w:val="32"/>
          <w:szCs w:val="32"/>
        </w:rPr>
        <w:t xml:space="preserve">Drone </w:t>
      </w:r>
      <w:r>
        <w:rPr>
          <w:b/>
          <w:bCs/>
          <w:sz w:val="32"/>
          <w:szCs w:val="32"/>
        </w:rPr>
        <w:t>T</w:t>
      </w:r>
      <w:r w:rsidRPr="00434CF7">
        <w:rPr>
          <w:b/>
          <w:bCs/>
          <w:sz w:val="32"/>
          <w:szCs w:val="32"/>
        </w:rPr>
        <w:t xml:space="preserve">echnology </w:t>
      </w:r>
      <w:r>
        <w:rPr>
          <w:b/>
          <w:bCs/>
          <w:sz w:val="32"/>
          <w:szCs w:val="32"/>
        </w:rPr>
        <w:t>D</w:t>
      </w:r>
      <w:r w:rsidRPr="00434CF7">
        <w:rPr>
          <w:b/>
          <w:bCs/>
          <w:sz w:val="32"/>
          <w:szCs w:val="32"/>
        </w:rPr>
        <w:t xml:space="preserve">eployment in </w:t>
      </w:r>
      <w:r>
        <w:rPr>
          <w:b/>
          <w:bCs/>
          <w:sz w:val="32"/>
          <w:szCs w:val="32"/>
        </w:rPr>
        <w:t>L</w:t>
      </w:r>
      <w:r w:rsidRPr="00434CF7">
        <w:rPr>
          <w:b/>
          <w:bCs/>
          <w:sz w:val="32"/>
          <w:szCs w:val="32"/>
        </w:rPr>
        <w:t xml:space="preserve">andslide </w:t>
      </w:r>
      <w:r>
        <w:rPr>
          <w:b/>
          <w:bCs/>
          <w:sz w:val="32"/>
          <w:szCs w:val="32"/>
        </w:rPr>
        <w:t>E</w:t>
      </w:r>
      <w:r w:rsidRPr="00434CF7">
        <w:rPr>
          <w:b/>
          <w:bCs/>
          <w:sz w:val="32"/>
          <w:szCs w:val="32"/>
        </w:rPr>
        <w:t xml:space="preserve">mergencies: A </w:t>
      </w:r>
      <w:r>
        <w:rPr>
          <w:b/>
          <w:bCs/>
          <w:sz w:val="32"/>
          <w:szCs w:val="32"/>
        </w:rPr>
        <w:t>C</w:t>
      </w:r>
      <w:r w:rsidRPr="00434CF7">
        <w:rPr>
          <w:b/>
          <w:bCs/>
          <w:sz w:val="32"/>
          <w:szCs w:val="32"/>
        </w:rPr>
        <w:t xml:space="preserve">ase </w:t>
      </w:r>
      <w:r>
        <w:rPr>
          <w:b/>
          <w:bCs/>
          <w:sz w:val="32"/>
          <w:szCs w:val="32"/>
        </w:rPr>
        <w:t>S</w:t>
      </w:r>
      <w:r w:rsidRPr="00434CF7">
        <w:rPr>
          <w:b/>
          <w:bCs/>
          <w:sz w:val="32"/>
          <w:szCs w:val="32"/>
        </w:rPr>
        <w:t xml:space="preserve">tudy of </w:t>
      </w:r>
      <w:r>
        <w:rPr>
          <w:b/>
          <w:bCs/>
          <w:sz w:val="32"/>
          <w:szCs w:val="32"/>
        </w:rPr>
        <w:t>M</w:t>
      </w:r>
      <w:r w:rsidRPr="00434CF7">
        <w:rPr>
          <w:b/>
          <w:bCs/>
          <w:sz w:val="32"/>
          <w:szCs w:val="32"/>
        </w:rPr>
        <w:t xml:space="preserve">ajor </w:t>
      </w:r>
      <w:r>
        <w:rPr>
          <w:b/>
          <w:bCs/>
          <w:sz w:val="32"/>
          <w:szCs w:val="32"/>
        </w:rPr>
        <w:t>L</w:t>
      </w:r>
      <w:r w:rsidRPr="00434CF7">
        <w:rPr>
          <w:b/>
          <w:bCs/>
          <w:sz w:val="32"/>
          <w:szCs w:val="32"/>
        </w:rPr>
        <w:t xml:space="preserve">andslides </w:t>
      </w:r>
      <w:r>
        <w:rPr>
          <w:b/>
          <w:bCs/>
          <w:sz w:val="32"/>
          <w:szCs w:val="32"/>
        </w:rPr>
        <w:t>R</w:t>
      </w:r>
      <w:r w:rsidRPr="00434CF7">
        <w:rPr>
          <w:b/>
          <w:bCs/>
          <w:sz w:val="32"/>
          <w:szCs w:val="32"/>
        </w:rPr>
        <w:t xml:space="preserve">ecorded in Sri Lanka </w:t>
      </w:r>
      <w:r>
        <w:rPr>
          <w:b/>
          <w:bCs/>
          <w:sz w:val="32"/>
          <w:szCs w:val="32"/>
        </w:rPr>
        <w:t>D</w:t>
      </w:r>
      <w:r w:rsidRPr="00434CF7">
        <w:rPr>
          <w:b/>
          <w:bCs/>
          <w:sz w:val="32"/>
          <w:szCs w:val="32"/>
        </w:rPr>
        <w:t xml:space="preserve">uring the </w:t>
      </w:r>
      <w:r>
        <w:rPr>
          <w:b/>
          <w:bCs/>
          <w:sz w:val="32"/>
          <w:szCs w:val="32"/>
        </w:rPr>
        <w:t>S</w:t>
      </w:r>
      <w:r w:rsidRPr="00434CF7">
        <w:rPr>
          <w:b/>
          <w:bCs/>
          <w:sz w:val="32"/>
          <w:szCs w:val="32"/>
        </w:rPr>
        <w:t xml:space="preserve">econd </w:t>
      </w:r>
      <w:r>
        <w:rPr>
          <w:b/>
          <w:bCs/>
          <w:sz w:val="32"/>
          <w:szCs w:val="32"/>
        </w:rPr>
        <w:t>I</w:t>
      </w:r>
      <w:r w:rsidRPr="00434CF7">
        <w:rPr>
          <w:b/>
          <w:bCs/>
          <w:sz w:val="32"/>
          <w:szCs w:val="32"/>
        </w:rPr>
        <w:t xml:space="preserve">nter </w:t>
      </w:r>
      <w:r>
        <w:rPr>
          <w:b/>
          <w:bCs/>
          <w:sz w:val="32"/>
          <w:szCs w:val="32"/>
        </w:rPr>
        <w:t>M</w:t>
      </w:r>
      <w:r w:rsidRPr="00434CF7">
        <w:rPr>
          <w:b/>
          <w:bCs/>
          <w:sz w:val="32"/>
          <w:szCs w:val="32"/>
        </w:rPr>
        <w:t>onsoon of 2023</w:t>
      </w:r>
    </w:p>
    <w:p w14:paraId="21017A59" w14:textId="77777777" w:rsidR="00434CF7" w:rsidRDefault="00434CF7" w:rsidP="00C54C8D">
      <w:pPr>
        <w:spacing w:line="360" w:lineRule="auto"/>
        <w:jc w:val="center"/>
        <w:rPr>
          <w:sz w:val="22"/>
          <w:szCs w:val="22"/>
        </w:rPr>
      </w:pPr>
    </w:p>
    <w:p w14:paraId="5FD9264A" w14:textId="726B62D6" w:rsidR="00C54C8D" w:rsidRPr="00B9380C" w:rsidRDefault="00B9380C" w:rsidP="00C54C8D">
      <w:pPr>
        <w:spacing w:line="360" w:lineRule="auto"/>
        <w:jc w:val="center"/>
        <w:rPr>
          <w:sz w:val="22"/>
          <w:szCs w:val="22"/>
          <w:vertAlign w:val="superscript"/>
        </w:rPr>
      </w:pPr>
      <w:proofErr w:type="spellStart"/>
      <w:r w:rsidRPr="00B9380C">
        <w:rPr>
          <w:sz w:val="22"/>
          <w:szCs w:val="22"/>
        </w:rPr>
        <w:t>Kumarasiri</w:t>
      </w:r>
      <w:proofErr w:type="spellEnd"/>
      <w:r w:rsidR="00033E89">
        <w:rPr>
          <w:sz w:val="22"/>
          <w:szCs w:val="22"/>
        </w:rPr>
        <w:t xml:space="preserve"> </w:t>
      </w:r>
      <w:r>
        <w:rPr>
          <w:sz w:val="22"/>
          <w:szCs w:val="22"/>
        </w:rPr>
        <w:t>W</w:t>
      </w:r>
      <w:r w:rsidR="00C54C8D" w:rsidRPr="000E0E44">
        <w:rPr>
          <w:sz w:val="22"/>
          <w:szCs w:val="22"/>
        </w:rPr>
        <w:t>.</w:t>
      </w:r>
      <w:r>
        <w:rPr>
          <w:sz w:val="22"/>
          <w:szCs w:val="22"/>
        </w:rPr>
        <w:t>K</w:t>
      </w:r>
      <w:r w:rsidR="00C54C8D" w:rsidRPr="000E0E44">
        <w:rPr>
          <w:sz w:val="22"/>
          <w:szCs w:val="22"/>
        </w:rPr>
        <w:t>.</w:t>
      </w:r>
      <w:r>
        <w:rPr>
          <w:sz w:val="22"/>
          <w:szCs w:val="22"/>
        </w:rPr>
        <w:t>C</w:t>
      </w:r>
      <w:r w:rsidR="00C54C8D" w:rsidRPr="000E0E44">
        <w:rPr>
          <w:sz w:val="22"/>
          <w:szCs w:val="22"/>
        </w:rPr>
        <w:t xml:space="preserve">. </w:t>
      </w:r>
      <w:r w:rsidR="00C54C8D" w:rsidRPr="000E0E44">
        <w:rPr>
          <w:sz w:val="22"/>
          <w:szCs w:val="22"/>
          <w:vertAlign w:val="superscript"/>
        </w:rPr>
        <w:t>1*</w:t>
      </w:r>
      <w:r w:rsidR="00C54C8D" w:rsidRPr="000E0E44">
        <w:rPr>
          <w:sz w:val="22"/>
          <w:szCs w:val="22"/>
        </w:rPr>
        <w:t xml:space="preserve">, </w:t>
      </w:r>
      <w:r w:rsidRPr="00B9380C">
        <w:rPr>
          <w:sz w:val="22"/>
          <w:szCs w:val="22"/>
        </w:rPr>
        <w:t>Wickramasinghe</w:t>
      </w:r>
      <w:r w:rsidR="00033E89" w:rsidRPr="00033E89">
        <w:rPr>
          <w:sz w:val="22"/>
          <w:szCs w:val="22"/>
        </w:rPr>
        <w:t xml:space="preserve"> </w:t>
      </w:r>
      <w:r>
        <w:rPr>
          <w:sz w:val="22"/>
          <w:szCs w:val="22"/>
        </w:rPr>
        <w:t>P</w:t>
      </w:r>
      <w:r w:rsidR="00C54C8D" w:rsidRPr="000E0E44">
        <w:rPr>
          <w:sz w:val="22"/>
          <w:szCs w:val="22"/>
        </w:rPr>
        <w:t>.</w:t>
      </w:r>
      <w:r w:rsidR="00BA1171">
        <w:rPr>
          <w:sz w:val="22"/>
          <w:szCs w:val="22"/>
          <w:vertAlign w:val="superscript"/>
        </w:rPr>
        <w:t>1</w:t>
      </w:r>
      <w:r w:rsidR="00C54C8D" w:rsidRPr="000E0E44">
        <w:rPr>
          <w:sz w:val="22"/>
          <w:szCs w:val="22"/>
        </w:rPr>
        <w:t>,</w:t>
      </w:r>
      <w:r w:rsidRPr="00B9380C">
        <w:t xml:space="preserve"> </w:t>
      </w:r>
      <w:r w:rsidRPr="00B9380C">
        <w:rPr>
          <w:sz w:val="22"/>
          <w:szCs w:val="22"/>
        </w:rPr>
        <w:t>Jayaprakash</w:t>
      </w:r>
      <w:r w:rsidR="00C54C8D" w:rsidRPr="000E0E44">
        <w:rPr>
          <w:sz w:val="22"/>
          <w:szCs w:val="22"/>
        </w:rPr>
        <w:t xml:space="preserve"> </w:t>
      </w:r>
      <w:r>
        <w:rPr>
          <w:sz w:val="22"/>
          <w:szCs w:val="22"/>
        </w:rPr>
        <w:t>S</w:t>
      </w:r>
      <w:r w:rsidR="00C54C8D" w:rsidRPr="000E0E44">
        <w:rPr>
          <w:sz w:val="22"/>
          <w:szCs w:val="22"/>
        </w:rPr>
        <w:t>.</w:t>
      </w:r>
      <w:r w:rsidR="00BA1171">
        <w:rPr>
          <w:sz w:val="22"/>
          <w:szCs w:val="22"/>
          <w:vertAlign w:val="superscript"/>
        </w:rPr>
        <w:t>1</w:t>
      </w:r>
      <w:r>
        <w:rPr>
          <w:sz w:val="22"/>
          <w:szCs w:val="22"/>
        </w:rPr>
        <w:t>, Silva</w:t>
      </w:r>
      <w:r w:rsidR="008D78D0" w:rsidRPr="000E0E44">
        <w:rPr>
          <w:sz w:val="22"/>
          <w:szCs w:val="22"/>
        </w:rPr>
        <w:t xml:space="preserve"> </w:t>
      </w:r>
      <w:r>
        <w:rPr>
          <w:sz w:val="22"/>
          <w:szCs w:val="22"/>
        </w:rPr>
        <w:t>C.D</w:t>
      </w:r>
      <w:r w:rsidR="00C54C8D" w:rsidRPr="000E0E44">
        <w:rPr>
          <w:sz w:val="22"/>
          <w:szCs w:val="22"/>
        </w:rPr>
        <w:t>.</w:t>
      </w:r>
      <w:r w:rsidR="00BA1171">
        <w:rPr>
          <w:sz w:val="22"/>
          <w:szCs w:val="22"/>
          <w:vertAlign w:val="superscript"/>
        </w:rPr>
        <w:t>1</w:t>
      </w:r>
      <w:r>
        <w:rPr>
          <w:sz w:val="22"/>
          <w:szCs w:val="22"/>
          <w:vertAlign w:val="superscript"/>
        </w:rPr>
        <w:t xml:space="preserve"> </w:t>
      </w:r>
      <w:r>
        <w:rPr>
          <w:sz w:val="22"/>
          <w:szCs w:val="22"/>
        </w:rPr>
        <w:t xml:space="preserve">and </w:t>
      </w:r>
      <w:r w:rsidRPr="00B9380C">
        <w:rPr>
          <w:sz w:val="22"/>
          <w:szCs w:val="22"/>
        </w:rPr>
        <w:t>Sabeshan</w:t>
      </w:r>
      <w:r>
        <w:rPr>
          <w:sz w:val="22"/>
          <w:szCs w:val="22"/>
        </w:rPr>
        <w:t xml:space="preserve"> L.</w:t>
      </w:r>
      <w:r w:rsidR="00BA1171">
        <w:rPr>
          <w:sz w:val="22"/>
          <w:szCs w:val="22"/>
          <w:vertAlign w:val="superscript"/>
        </w:rPr>
        <w:t>1</w:t>
      </w:r>
    </w:p>
    <w:p w14:paraId="756C573A" w14:textId="67665FB1" w:rsidR="005F381C" w:rsidRPr="005F381C" w:rsidRDefault="005F381C" w:rsidP="005F381C">
      <w:pPr>
        <w:spacing w:line="360" w:lineRule="auto"/>
        <w:jc w:val="center"/>
        <w:rPr>
          <w:sz w:val="22"/>
          <w:szCs w:val="22"/>
        </w:rPr>
      </w:pPr>
      <w:r w:rsidRPr="005F381C">
        <w:rPr>
          <w:sz w:val="22"/>
          <w:szCs w:val="22"/>
          <w:vertAlign w:val="superscript"/>
        </w:rPr>
        <w:t>1</w:t>
      </w:r>
      <w:r w:rsidR="00052843">
        <w:rPr>
          <w:sz w:val="22"/>
          <w:szCs w:val="22"/>
        </w:rPr>
        <w:t xml:space="preserve">Scientist, National Building Research </w:t>
      </w:r>
      <w:proofErr w:type="spellStart"/>
      <w:r w:rsidR="00052843">
        <w:rPr>
          <w:sz w:val="22"/>
          <w:szCs w:val="22"/>
        </w:rPr>
        <w:t>Organisation</w:t>
      </w:r>
      <w:proofErr w:type="spellEnd"/>
      <w:r w:rsidR="00052843">
        <w:rPr>
          <w:sz w:val="22"/>
          <w:szCs w:val="22"/>
        </w:rPr>
        <w:t>, Sri Lanka</w:t>
      </w:r>
    </w:p>
    <w:p w14:paraId="7E29DCE1" w14:textId="1AB42876" w:rsidR="00C54C8D" w:rsidRPr="000E0E44" w:rsidRDefault="00C54C8D" w:rsidP="00052843">
      <w:pPr>
        <w:spacing w:line="360" w:lineRule="auto"/>
        <w:jc w:val="center"/>
        <w:rPr>
          <w:sz w:val="22"/>
          <w:szCs w:val="22"/>
        </w:rPr>
      </w:pPr>
      <w:r w:rsidRPr="00052843">
        <w:rPr>
          <w:sz w:val="22"/>
          <w:szCs w:val="22"/>
        </w:rPr>
        <w:t>*</w:t>
      </w:r>
      <w:r w:rsidR="00052843">
        <w:rPr>
          <w:sz w:val="22"/>
          <w:szCs w:val="22"/>
        </w:rPr>
        <w:t>pasindhu.bhathiya@gmail.com</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0" w:name="_Toc498243632"/>
      <w:r w:rsidRPr="005C003D">
        <w:rPr>
          <w:b/>
          <w:bCs/>
          <w:i/>
          <w:iCs/>
        </w:rPr>
        <w:t>ABSTRACT</w:t>
      </w:r>
      <w:bookmarkEnd w:id="0"/>
    </w:p>
    <w:p w14:paraId="3AC550CA" w14:textId="54FBDFBF" w:rsidR="008E1116" w:rsidRDefault="005E4983" w:rsidP="00BA75CD">
      <w:pPr>
        <w:pStyle w:val="AbstractText"/>
        <w:tabs>
          <w:tab w:val="clear" w:pos="8640"/>
        </w:tabs>
        <w:spacing w:line="276" w:lineRule="auto"/>
        <w:jc w:val="both"/>
        <w:rPr>
          <w:iCs/>
          <w:szCs w:val="24"/>
        </w:rPr>
      </w:pPr>
      <w:r w:rsidRPr="005E4983">
        <w:rPr>
          <w:iCs/>
          <w:szCs w:val="24"/>
        </w:rPr>
        <w:t>A significant proportion of Sri Lanka's land and population are located in areas prone to landslides. Landslide susceptibility is apparent in more than half (52%) of the administrative districts, covering 30% of the land area (19,500 km2</w:t>
      </w:r>
      <w:proofErr w:type="gramStart"/>
      <w:r w:rsidRPr="005E4983">
        <w:rPr>
          <w:iCs/>
          <w:szCs w:val="24"/>
        </w:rPr>
        <w:t>)  and</w:t>
      </w:r>
      <w:proofErr w:type="gramEnd"/>
      <w:r w:rsidRPr="005E4983">
        <w:rPr>
          <w:iCs/>
          <w:szCs w:val="24"/>
        </w:rPr>
        <w:t xml:space="preserve"> impacting 38% of the total population (7.6 million) in 13 out of 25 districts. </w:t>
      </w:r>
      <w:r w:rsidR="00051375" w:rsidRPr="00051375">
        <w:rPr>
          <w:iCs/>
          <w:szCs w:val="24"/>
        </w:rPr>
        <w:t>The activation of the Second Inter-Monsoon of 2023 resulted in increased rainfall in specific areas in Badulla, Galle, Kegalle, Matara, and Ratnapura districts.</w:t>
      </w:r>
      <w:r w:rsidR="00051375">
        <w:rPr>
          <w:iCs/>
          <w:szCs w:val="24"/>
        </w:rPr>
        <w:t xml:space="preserve"> </w:t>
      </w:r>
      <w:r w:rsidRPr="005E4983">
        <w:rPr>
          <w:iCs/>
          <w:szCs w:val="24"/>
        </w:rPr>
        <w:t>Due to heavy rainfall, five significant landslides occurred in the districts of Badulla, Kegalle, Matara, and Ratnapura, causing major damage to houses, agricultural land, and infrastructure, as well as four deaths.</w:t>
      </w:r>
    </w:p>
    <w:p w14:paraId="4F8D1545" w14:textId="6A000439" w:rsidR="00106160" w:rsidRDefault="005E4983" w:rsidP="00BA75CD">
      <w:pPr>
        <w:pStyle w:val="AbstractText"/>
        <w:tabs>
          <w:tab w:val="clear" w:pos="8640"/>
        </w:tabs>
        <w:spacing w:line="276" w:lineRule="auto"/>
        <w:jc w:val="both"/>
        <w:rPr>
          <w:iCs/>
          <w:szCs w:val="24"/>
        </w:rPr>
      </w:pPr>
      <w:r w:rsidRPr="005E4983">
        <w:rPr>
          <w:iCs/>
          <w:szCs w:val="24"/>
        </w:rPr>
        <w:t>Therefore, it is crucial to rapidly assess the magnitude of the damage produced by these landslides</w:t>
      </w:r>
      <w:r w:rsidR="00567103">
        <w:rPr>
          <w:iCs/>
          <w:szCs w:val="24"/>
        </w:rPr>
        <w:t xml:space="preserve"> and </w:t>
      </w:r>
      <w:r w:rsidR="00567103" w:rsidRPr="00567103">
        <w:rPr>
          <w:iCs/>
          <w:szCs w:val="24"/>
        </w:rPr>
        <w:t>what are the implications for recovery and reconstruction efforts</w:t>
      </w:r>
      <w:r w:rsidRPr="005E4983">
        <w:rPr>
          <w:iCs/>
          <w:szCs w:val="24"/>
        </w:rPr>
        <w:t>.</w:t>
      </w:r>
    </w:p>
    <w:p w14:paraId="4B25B0D2" w14:textId="6FD49862" w:rsidR="00106160" w:rsidRDefault="008E1116" w:rsidP="00BA75CD">
      <w:pPr>
        <w:pStyle w:val="AbstractText"/>
        <w:tabs>
          <w:tab w:val="clear" w:pos="8640"/>
        </w:tabs>
        <w:spacing w:line="276" w:lineRule="auto"/>
        <w:jc w:val="both"/>
        <w:rPr>
          <w:iCs/>
          <w:szCs w:val="24"/>
        </w:rPr>
      </w:pPr>
      <w:r w:rsidRPr="008E1116">
        <w:rPr>
          <w:iCs/>
          <w:szCs w:val="24"/>
        </w:rPr>
        <w:t>This study adopted a multi-phase approach to investigate landslides. Initially, landslides were identified and preliminary data was gathered. Subsequent field reconnaissance provided in-depth site information. Drone surveys and ground-based damage assessments were conducted to capture detailed spatial and impact data</w:t>
      </w:r>
      <w:r w:rsidR="005D30B2">
        <w:rPr>
          <w:iCs/>
          <w:szCs w:val="24"/>
        </w:rPr>
        <w:t xml:space="preserve"> </w:t>
      </w:r>
      <w:r w:rsidR="005D30B2" w:rsidRPr="005E4983">
        <w:rPr>
          <w:iCs/>
          <w:szCs w:val="24"/>
        </w:rPr>
        <w:t>enabling an accurate assessment of the damage caused to property, agricultural land, and infrastructure.</w:t>
      </w:r>
      <w:r w:rsidR="005D30B2">
        <w:rPr>
          <w:iCs/>
          <w:szCs w:val="24"/>
        </w:rPr>
        <w:t xml:space="preserve"> </w:t>
      </w:r>
      <w:proofErr w:type="gramStart"/>
      <w:r w:rsidRPr="008E1116">
        <w:rPr>
          <w:iCs/>
          <w:szCs w:val="24"/>
        </w:rPr>
        <w:t>Rigorous</w:t>
      </w:r>
      <w:proofErr w:type="gramEnd"/>
      <w:r w:rsidRPr="008E1116">
        <w:rPr>
          <w:iCs/>
          <w:szCs w:val="24"/>
        </w:rPr>
        <w:t xml:space="preserve"> data analysis followed, culminating in the production of maps and conclusive findings.</w:t>
      </w:r>
    </w:p>
    <w:p w14:paraId="61A9A8D2" w14:textId="1DF15D18" w:rsidR="002C7DBB" w:rsidRDefault="005E4983" w:rsidP="00BA75CD">
      <w:pPr>
        <w:pStyle w:val="AbstractText"/>
        <w:tabs>
          <w:tab w:val="clear" w:pos="8640"/>
        </w:tabs>
        <w:spacing w:line="276" w:lineRule="auto"/>
        <w:jc w:val="both"/>
        <w:rPr>
          <w:iCs/>
          <w:szCs w:val="24"/>
        </w:rPr>
      </w:pPr>
      <w:r w:rsidRPr="005E4983">
        <w:rPr>
          <w:iCs/>
          <w:szCs w:val="24"/>
        </w:rPr>
        <w:t>The preliminary evaluation shows that the overall gross damage and loss in all sectors totals LKR 160.1 million. The rapid assessment of the damage will lead to precise estimations of both the economic losses caused and the vital first investments needed for the following landslide recovery efforts.</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4245CF34" w:rsidR="002154BB" w:rsidRPr="008E60D2" w:rsidRDefault="00AE2DA0" w:rsidP="008E60D2">
      <w:pPr>
        <w:pStyle w:val="AbstractText"/>
        <w:spacing w:line="276" w:lineRule="auto"/>
        <w:jc w:val="both"/>
        <w:rPr>
          <w:bCs/>
          <w:iCs/>
          <w:szCs w:val="24"/>
        </w:rPr>
      </w:pPr>
      <w:r w:rsidRPr="0059090C">
        <w:rPr>
          <w:b/>
          <w:iCs/>
          <w:szCs w:val="24"/>
        </w:rPr>
        <w:t>Keywords:</w:t>
      </w:r>
      <w:r w:rsidRPr="005C003D">
        <w:rPr>
          <w:bCs/>
          <w:iCs/>
          <w:szCs w:val="24"/>
        </w:rPr>
        <w:t xml:space="preserve"> </w:t>
      </w:r>
      <w:r w:rsidR="008E60D2" w:rsidRPr="008E60D2">
        <w:rPr>
          <w:bCs/>
          <w:iCs/>
          <w:szCs w:val="24"/>
        </w:rPr>
        <w:t xml:space="preserve">Landslide, </w:t>
      </w:r>
      <w:r w:rsidR="00051375">
        <w:rPr>
          <w:bCs/>
          <w:iCs/>
          <w:szCs w:val="24"/>
        </w:rPr>
        <w:t>Rapid</w:t>
      </w:r>
      <w:r w:rsidR="008E60D2" w:rsidRPr="008E60D2">
        <w:rPr>
          <w:bCs/>
          <w:iCs/>
          <w:szCs w:val="24"/>
        </w:rPr>
        <w:t xml:space="preserve"> Assessment, Landslide Early Warning and Second</w:t>
      </w:r>
      <w:r w:rsidR="008E60D2">
        <w:rPr>
          <w:bCs/>
          <w:iCs/>
          <w:szCs w:val="24"/>
        </w:rPr>
        <w:t xml:space="preserve"> </w:t>
      </w:r>
      <w:r w:rsidR="008E60D2" w:rsidRPr="008E60D2">
        <w:rPr>
          <w:bCs/>
          <w:iCs/>
          <w:szCs w:val="24"/>
        </w:rPr>
        <w:t>Inter Monsoon</w:t>
      </w:r>
    </w:p>
    <w:sectPr w:rsidR="002154BB" w:rsidRPr="008E60D2"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6224" w14:textId="77777777" w:rsidR="00455B77" w:rsidRDefault="00455B77" w:rsidP="00FA5C0D">
      <w:r>
        <w:separator/>
      </w:r>
    </w:p>
  </w:endnote>
  <w:endnote w:type="continuationSeparator" w:id="0">
    <w:p w14:paraId="214B91A8" w14:textId="77777777" w:rsidR="00455B77" w:rsidRDefault="00455B77"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3607" w14:textId="77777777" w:rsidR="00455B77" w:rsidRDefault="00455B77" w:rsidP="00FA5C0D">
      <w:r>
        <w:separator/>
      </w:r>
    </w:p>
  </w:footnote>
  <w:footnote w:type="continuationSeparator" w:id="0">
    <w:p w14:paraId="6EC7F4C1" w14:textId="77777777" w:rsidR="00455B77" w:rsidRDefault="00455B77"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9B9E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6570285">
    <w:abstractNumId w:val="2"/>
  </w:num>
  <w:num w:numId="2" w16cid:durableId="1065487656">
    <w:abstractNumId w:val="1"/>
  </w:num>
  <w:num w:numId="3" w16cid:durableId="162681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51375"/>
    <w:rsid w:val="00052843"/>
    <w:rsid w:val="000612E5"/>
    <w:rsid w:val="00073386"/>
    <w:rsid w:val="000A0261"/>
    <w:rsid w:val="000A3B5D"/>
    <w:rsid w:val="000A4A49"/>
    <w:rsid w:val="000C676F"/>
    <w:rsid w:val="000D60A2"/>
    <w:rsid w:val="000D6994"/>
    <w:rsid w:val="000E0E44"/>
    <w:rsid w:val="000E0F15"/>
    <w:rsid w:val="00106160"/>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34CF7"/>
    <w:rsid w:val="0045239D"/>
    <w:rsid w:val="00455B77"/>
    <w:rsid w:val="0046204B"/>
    <w:rsid w:val="00476EA2"/>
    <w:rsid w:val="00496BAE"/>
    <w:rsid w:val="004B29EF"/>
    <w:rsid w:val="004B2AD9"/>
    <w:rsid w:val="004D0807"/>
    <w:rsid w:val="004E7CF4"/>
    <w:rsid w:val="004F4F14"/>
    <w:rsid w:val="0052598C"/>
    <w:rsid w:val="00525DE7"/>
    <w:rsid w:val="00542BA1"/>
    <w:rsid w:val="00551C3C"/>
    <w:rsid w:val="0055411B"/>
    <w:rsid w:val="00567103"/>
    <w:rsid w:val="00570B76"/>
    <w:rsid w:val="00576E3E"/>
    <w:rsid w:val="00587A44"/>
    <w:rsid w:val="0059090C"/>
    <w:rsid w:val="005A6B89"/>
    <w:rsid w:val="005B30D4"/>
    <w:rsid w:val="005C003D"/>
    <w:rsid w:val="005D30B2"/>
    <w:rsid w:val="005D50F5"/>
    <w:rsid w:val="005E4983"/>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189C"/>
    <w:rsid w:val="007B60CF"/>
    <w:rsid w:val="007D224F"/>
    <w:rsid w:val="007E18AC"/>
    <w:rsid w:val="007E5653"/>
    <w:rsid w:val="007E7E9D"/>
    <w:rsid w:val="007F1FD5"/>
    <w:rsid w:val="008125B1"/>
    <w:rsid w:val="008237DE"/>
    <w:rsid w:val="00830796"/>
    <w:rsid w:val="008423A2"/>
    <w:rsid w:val="008A143A"/>
    <w:rsid w:val="008D78D0"/>
    <w:rsid w:val="008E1116"/>
    <w:rsid w:val="008E5BB9"/>
    <w:rsid w:val="008E60D2"/>
    <w:rsid w:val="008F2EE8"/>
    <w:rsid w:val="00901184"/>
    <w:rsid w:val="009048E0"/>
    <w:rsid w:val="00917E28"/>
    <w:rsid w:val="00925184"/>
    <w:rsid w:val="00935BE4"/>
    <w:rsid w:val="00945D4D"/>
    <w:rsid w:val="0096410A"/>
    <w:rsid w:val="009A0663"/>
    <w:rsid w:val="009B7831"/>
    <w:rsid w:val="009E4313"/>
    <w:rsid w:val="009E633C"/>
    <w:rsid w:val="009F021E"/>
    <w:rsid w:val="009F4E31"/>
    <w:rsid w:val="00A138F5"/>
    <w:rsid w:val="00A34A00"/>
    <w:rsid w:val="00A70AC5"/>
    <w:rsid w:val="00A80EA1"/>
    <w:rsid w:val="00A869D9"/>
    <w:rsid w:val="00AA6892"/>
    <w:rsid w:val="00AE2DA0"/>
    <w:rsid w:val="00B127DA"/>
    <w:rsid w:val="00B2258D"/>
    <w:rsid w:val="00B23158"/>
    <w:rsid w:val="00B74D4C"/>
    <w:rsid w:val="00B76FA9"/>
    <w:rsid w:val="00B9380C"/>
    <w:rsid w:val="00BA1171"/>
    <w:rsid w:val="00BA75CD"/>
    <w:rsid w:val="00BD2236"/>
    <w:rsid w:val="00BD7665"/>
    <w:rsid w:val="00BE40E6"/>
    <w:rsid w:val="00C11492"/>
    <w:rsid w:val="00C12A83"/>
    <w:rsid w:val="00C4700F"/>
    <w:rsid w:val="00C54C8D"/>
    <w:rsid w:val="00C609C5"/>
    <w:rsid w:val="00C65B98"/>
    <w:rsid w:val="00C8771F"/>
    <w:rsid w:val="00C97AB0"/>
    <w:rsid w:val="00C97CAE"/>
    <w:rsid w:val="00CC0738"/>
    <w:rsid w:val="00CD0E14"/>
    <w:rsid w:val="00CD3F0B"/>
    <w:rsid w:val="00CD7F2F"/>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816B0"/>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12088685-1833-4F5D-9FBE-523EAC98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137875">
      <w:bodyDiv w:val="1"/>
      <w:marLeft w:val="0"/>
      <w:marRight w:val="0"/>
      <w:marTop w:val="0"/>
      <w:marBottom w:val="0"/>
      <w:divBdr>
        <w:top w:val="none" w:sz="0" w:space="0" w:color="auto"/>
        <w:left w:val="none" w:sz="0" w:space="0" w:color="auto"/>
        <w:bottom w:val="none" w:sz="0" w:space="0" w:color="auto"/>
        <w:right w:val="none" w:sz="0" w:space="0" w:color="auto"/>
      </w:divBdr>
    </w:div>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827862626">
      <w:bodyDiv w:val="1"/>
      <w:marLeft w:val="0"/>
      <w:marRight w:val="0"/>
      <w:marTop w:val="0"/>
      <w:marBottom w:val="0"/>
      <w:divBdr>
        <w:top w:val="none" w:sz="0" w:space="0" w:color="auto"/>
        <w:left w:val="none" w:sz="0" w:space="0" w:color="auto"/>
        <w:bottom w:val="none" w:sz="0" w:space="0" w:color="auto"/>
        <w:right w:val="none" w:sz="0" w:space="0" w:color="auto"/>
      </w:divBdr>
    </w:div>
    <w:div w:id="13971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nishan gunathilaka</cp:lastModifiedBy>
  <cp:revision>25</cp:revision>
  <cp:lastPrinted>2024-01-17T05:08:00Z</cp:lastPrinted>
  <dcterms:created xsi:type="dcterms:W3CDTF">2024-01-08T11:06:00Z</dcterms:created>
  <dcterms:modified xsi:type="dcterms:W3CDTF">2024-08-05T10:52:00Z</dcterms:modified>
</cp:coreProperties>
</file>