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01005" w14:textId="0463D6E5" w:rsidR="000442D7" w:rsidRPr="00D80853" w:rsidRDefault="00A40F95"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sidRPr="00A40F95">
        <w:rPr>
          <w:rFonts w:cstheme="minorHAnsi"/>
          <w:color w:val="C00000"/>
          <w:sz w:val="24"/>
          <w:szCs w:val="24"/>
        </w:rPr>
        <w:t xml:space="preserve"> </w:t>
      </w:r>
      <w:r w:rsidR="00861513">
        <w:rPr>
          <w:rFonts w:ascii="Times New Roman" w:eastAsia="Times New Roman" w:hAnsi="Times New Roman" w:cs="Times New Roman"/>
          <w:b/>
          <w:bCs/>
          <w:sz w:val="28"/>
          <w:szCs w:val="28"/>
          <w:lang w:bidi="ar-SA"/>
        </w:rPr>
        <w:t xml:space="preserve">Assessing the Performance of Dynamic World </w:t>
      </w:r>
      <w:r w:rsidR="005D0703">
        <w:rPr>
          <w:rFonts w:ascii="Times New Roman" w:eastAsia="Times New Roman" w:hAnsi="Times New Roman" w:cs="Times New Roman"/>
          <w:b/>
          <w:bCs/>
          <w:sz w:val="28"/>
          <w:szCs w:val="28"/>
          <w:lang w:bidi="ar-SA"/>
        </w:rPr>
        <w:t>F</w:t>
      </w:r>
      <w:r w:rsidR="00861513">
        <w:rPr>
          <w:rFonts w:ascii="Times New Roman" w:eastAsia="Times New Roman" w:hAnsi="Times New Roman" w:cs="Times New Roman"/>
          <w:b/>
          <w:bCs/>
          <w:sz w:val="28"/>
          <w:szCs w:val="28"/>
          <w:lang w:bidi="ar-SA"/>
        </w:rPr>
        <w:t>eatures</w:t>
      </w:r>
      <w:r w:rsidR="005D0703">
        <w:rPr>
          <w:rFonts w:ascii="Times New Roman" w:eastAsia="Times New Roman" w:hAnsi="Times New Roman" w:cs="Times New Roman"/>
          <w:b/>
          <w:bCs/>
          <w:sz w:val="28"/>
          <w:szCs w:val="28"/>
          <w:lang w:bidi="ar-SA"/>
        </w:rPr>
        <w:t xml:space="preserve"> in Regional Mangrove Mapping </w:t>
      </w:r>
      <w:r w:rsidR="00F76E28">
        <w:rPr>
          <w:rFonts w:ascii="Times New Roman" w:eastAsia="Times New Roman" w:hAnsi="Times New Roman" w:cs="Times New Roman"/>
          <w:b/>
          <w:bCs/>
          <w:sz w:val="28"/>
          <w:szCs w:val="28"/>
          <w:lang w:bidi="ar-SA"/>
        </w:rPr>
        <w:t>L</w:t>
      </w:r>
      <w:r w:rsidR="005D0703">
        <w:rPr>
          <w:rFonts w:ascii="Times New Roman" w:eastAsia="Times New Roman" w:hAnsi="Times New Roman" w:cs="Times New Roman"/>
          <w:b/>
          <w:bCs/>
          <w:sz w:val="28"/>
          <w:szCs w:val="28"/>
          <w:lang w:bidi="ar-SA"/>
        </w:rPr>
        <w:t>everaging Google Earth Engine</w:t>
      </w:r>
    </w:p>
    <w:p w14:paraId="3AE36815" w14:textId="77777777" w:rsidR="000442D7" w:rsidRDefault="000442D7" w:rsidP="00BD69F8">
      <w:pPr>
        <w:pStyle w:val="Default"/>
        <w:spacing w:line="360" w:lineRule="auto"/>
        <w:rPr>
          <w:rFonts w:ascii="Times New Roman" w:hAnsi="Times New Roman" w:cs="Times New Roman"/>
          <w:b/>
          <w:bCs/>
          <w:sz w:val="23"/>
          <w:szCs w:val="23"/>
        </w:rPr>
      </w:pPr>
    </w:p>
    <w:p w14:paraId="755C8049" w14:textId="5AC83B1D" w:rsidR="00280BBA" w:rsidRPr="00280BBA" w:rsidRDefault="00476C93" w:rsidP="00BD69F8">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S.T.</w:t>
      </w:r>
      <w:r w:rsidR="00FD50B6">
        <w:rPr>
          <w:rFonts w:ascii="Times New Roman" w:eastAsia="Times New Roman" w:hAnsi="Times New Roman" w:cs="Times New Roman"/>
          <w:lang w:bidi="ar-SA"/>
        </w:rPr>
        <w:t xml:space="preserve"> Nyein</w:t>
      </w:r>
      <w:r w:rsidR="00280BBA" w:rsidRPr="00280BBA">
        <w:rPr>
          <w:rFonts w:ascii="Times New Roman" w:eastAsia="Times New Roman" w:hAnsi="Times New Roman" w:cs="Times New Roman"/>
          <w:lang w:bidi="ar-SA"/>
        </w:rPr>
        <w:t xml:space="preserve"> </w:t>
      </w:r>
      <w:r w:rsidR="00280BBA" w:rsidRPr="00280BBA">
        <w:rPr>
          <w:rFonts w:ascii="Times New Roman" w:eastAsia="Times New Roman" w:hAnsi="Times New Roman" w:cs="Times New Roman"/>
          <w:vertAlign w:val="superscript"/>
          <w:lang w:bidi="ar-SA"/>
        </w:rPr>
        <w:t>1*</w:t>
      </w:r>
      <w:r w:rsidR="00280BBA" w:rsidRPr="00280BBA">
        <w:rPr>
          <w:rFonts w:ascii="Times New Roman" w:eastAsia="Times New Roman" w:hAnsi="Times New Roman" w:cs="Times New Roman"/>
          <w:lang w:bidi="ar-SA"/>
        </w:rPr>
        <w:t xml:space="preserve">, </w:t>
      </w:r>
      <w:r w:rsidR="00FD50B6">
        <w:rPr>
          <w:rFonts w:ascii="Times New Roman" w:eastAsia="Times New Roman" w:hAnsi="Times New Roman" w:cs="Times New Roman"/>
          <w:lang w:bidi="ar-SA"/>
        </w:rPr>
        <w:t xml:space="preserve">A.S. </w:t>
      </w:r>
      <w:r>
        <w:rPr>
          <w:rFonts w:ascii="Times New Roman" w:eastAsia="Times New Roman" w:hAnsi="Times New Roman" w:cs="Times New Roman"/>
          <w:lang w:bidi="ar-SA"/>
        </w:rPr>
        <w:t>Chia</w:t>
      </w:r>
      <w:r w:rsidR="004102A4">
        <w:rPr>
          <w:rFonts w:ascii="Times New Roman" w:eastAsia="Times New Roman" w:hAnsi="Times New Roman" w:cs="Times New Roman"/>
          <w:lang w:bidi="ar-SA"/>
        </w:rPr>
        <w:t xml:space="preserve"> </w:t>
      </w:r>
      <w:r w:rsidR="004102A4">
        <w:rPr>
          <w:rFonts w:ascii="Times New Roman" w:eastAsia="Times New Roman" w:hAnsi="Times New Roman" w:cs="Times New Roman"/>
          <w:vertAlign w:val="superscript"/>
          <w:lang w:bidi="ar-SA"/>
        </w:rPr>
        <w:t>1</w:t>
      </w:r>
      <w:r w:rsidR="00280BBA" w:rsidRPr="00280BBA">
        <w:rPr>
          <w:rFonts w:ascii="Times New Roman" w:eastAsia="Times New Roman" w:hAnsi="Times New Roman" w:cs="Times New Roman"/>
          <w:lang w:bidi="ar-SA"/>
        </w:rPr>
        <w:t xml:space="preserve">, and </w:t>
      </w:r>
      <w:r w:rsidR="004102A4">
        <w:rPr>
          <w:rFonts w:ascii="Times New Roman" w:eastAsia="Times New Roman" w:hAnsi="Times New Roman" w:cs="Times New Roman"/>
          <w:lang w:bidi="ar-SA"/>
        </w:rPr>
        <w:t>S.C. Liew</w:t>
      </w:r>
      <w:r w:rsidR="00280BBA" w:rsidRPr="00280BBA">
        <w:rPr>
          <w:rFonts w:ascii="Times New Roman" w:eastAsia="Times New Roman" w:hAnsi="Times New Roman" w:cs="Times New Roman"/>
          <w:vertAlign w:val="superscript"/>
          <w:lang w:bidi="ar-SA"/>
        </w:rPr>
        <w:t>1</w:t>
      </w:r>
    </w:p>
    <w:p w14:paraId="1B8E795D" w14:textId="77777777" w:rsidR="00BD69F8" w:rsidRDefault="00280BBA" w:rsidP="00BD69F8">
      <w:pPr>
        <w:spacing w:after="0" w:line="360" w:lineRule="auto"/>
        <w:jc w:val="center"/>
      </w:pPr>
      <w:r w:rsidRPr="00280BBA">
        <w:rPr>
          <w:rFonts w:ascii="Times New Roman" w:eastAsia="Times New Roman" w:hAnsi="Times New Roman" w:cs="Times New Roman"/>
          <w:vertAlign w:val="superscript"/>
          <w:lang w:bidi="ar-SA"/>
        </w:rPr>
        <w:t>1</w:t>
      </w:r>
      <w:r w:rsidR="00BD69F8" w:rsidRPr="00BD69F8">
        <w:t xml:space="preserve"> </w:t>
      </w:r>
      <w:r w:rsidR="00BD69F8" w:rsidRPr="00BD69F8">
        <w:rPr>
          <w:rFonts w:ascii="Times New Roman" w:hAnsi="Times New Roman" w:cs="Times New Roman"/>
        </w:rPr>
        <w:t>Centre for Remote Imaging Sensing and Processing (CRISP), National University of Singapore 10 Lower Kent Ridge Road, Blk S17 Level 2, Singapore 119076</w:t>
      </w:r>
    </w:p>
    <w:p w14:paraId="24B22D52" w14:textId="753502EE" w:rsidR="00280BBA" w:rsidRPr="00BD69F8" w:rsidRDefault="00DF6B25" w:rsidP="00BD69F8">
      <w:pPr>
        <w:spacing w:line="360" w:lineRule="auto"/>
        <w:jc w:val="center"/>
      </w:pPr>
      <w:r w:rsidRPr="00D3597C">
        <w:rPr>
          <w:rFonts w:ascii="Times New Roman" w:eastAsia="Times New Roman" w:hAnsi="Times New Roman" w:cs="Times New Roman"/>
          <w:color w:val="0000FF"/>
          <w:u w:val="single"/>
          <w:lang w:bidi="ar-SA"/>
        </w:rPr>
        <w:t>nyein.st@nus.edu.</w:t>
      </w:r>
      <w:r w:rsidR="00D3597C">
        <w:rPr>
          <w:rFonts w:ascii="Times New Roman" w:eastAsia="Times New Roman" w:hAnsi="Times New Roman" w:cs="Times New Roman"/>
          <w:color w:val="0000FF"/>
          <w:u w:val="single"/>
          <w:lang w:bidi="ar-SA"/>
        </w:rPr>
        <w:t>sg</w:t>
      </w:r>
      <w:r w:rsidR="00280BBA" w:rsidRPr="00280BBA">
        <w:rPr>
          <w:rFonts w:ascii="Times New Roman" w:eastAsia="Times New Roman" w:hAnsi="Times New Roman" w:cs="Times New Roman"/>
          <w:lang w:bidi="ar-SA"/>
        </w:rPr>
        <w:t xml:space="preserve">   </w:t>
      </w:r>
    </w:p>
    <w:p w14:paraId="10131735" w14:textId="28C91188" w:rsidR="005964AD" w:rsidRDefault="008210AF" w:rsidP="00885A60">
      <w:pPr>
        <w:autoSpaceDE w:val="0"/>
        <w:autoSpaceDN w:val="0"/>
        <w:adjustRightInd w:val="0"/>
        <w:spacing w:line="360" w:lineRule="auto"/>
        <w:jc w:val="both"/>
        <w:rPr>
          <w:rFonts w:cstheme="minorHAnsi"/>
          <w:color w:val="FF0000"/>
        </w:rPr>
      </w:pPr>
      <w:r w:rsidRPr="008210AF">
        <w:rPr>
          <w:rFonts w:ascii="Times New Roman" w:hAnsi="Times New Roman" w:cs="Times New Roman"/>
          <w:b/>
          <w:bCs/>
          <w:i/>
          <w:iCs/>
          <w:sz w:val="24"/>
          <w:szCs w:val="24"/>
        </w:rPr>
        <w:t>Abstrac</w:t>
      </w:r>
      <w:r w:rsidRPr="00C446D4">
        <w:rPr>
          <w:rFonts w:ascii="Times New Roman" w:hAnsi="Times New Roman" w:cs="Times New Roman"/>
          <w:b/>
          <w:bCs/>
          <w:i/>
          <w:iCs/>
          <w:sz w:val="24"/>
          <w:szCs w:val="24"/>
        </w:rPr>
        <w:t>t</w:t>
      </w:r>
      <w:r w:rsidRPr="00C446D4">
        <w:rPr>
          <w:rFonts w:ascii="Times New Roman" w:hAnsi="Times New Roman" w:cs="Times New Roman"/>
          <w:b/>
          <w:bCs/>
          <w:sz w:val="24"/>
          <w:szCs w:val="24"/>
        </w:rPr>
        <w:t>:</w:t>
      </w:r>
      <w:r w:rsidRPr="00C446D4">
        <w:rPr>
          <w:rFonts w:cstheme="minorHAnsi"/>
          <w:b/>
          <w:bCs/>
        </w:rPr>
        <w:t xml:space="preserve"> </w:t>
      </w:r>
      <w:r w:rsidR="008733A5" w:rsidRPr="003563F8">
        <w:rPr>
          <w:rFonts w:ascii="Times New Roman" w:hAnsi="Times New Roman" w:cs="Times New Roman"/>
          <w:i/>
          <w:szCs w:val="24"/>
        </w:rPr>
        <w:t>Mangrove forests in the per-humid insular Southeast Asia region have undergone significant changes resulting from anthropogenic and natural disturbances over the past four decades. Accurate and near real-time mapping of mangrove extent at the regional level plays an important role in conservation efforts. This study assesses the use of Google’s Dynamic World (DW) derivatives in regional mangrove mapping using Google Earth Engine (GEE). Dynamic World provides near real-time land cover data with probability layers for various land cover types. We developed three Random Forest (RF) models for mangrove mapping: (1) a model trained using 25960 points with Sentinel-2 imagery, (2) a model trained by combining Sentinel-2 bands with DW probability layers using the same 25960 points, and (3) a model trained over Sentinel-2 bands and DW probability layers with only a few hundred points for monthly or seasonal mapping. The first model achieved an overall accuracy of 96.</w:t>
      </w:r>
      <w:r w:rsidR="00AA56AA">
        <w:rPr>
          <w:rFonts w:ascii="Times New Roman" w:hAnsi="Times New Roman" w:cs="Times New Roman"/>
          <w:i/>
          <w:szCs w:val="24"/>
        </w:rPr>
        <w:t>73</w:t>
      </w:r>
      <w:r w:rsidR="008733A5" w:rsidRPr="003563F8">
        <w:rPr>
          <w:rFonts w:ascii="Times New Roman" w:hAnsi="Times New Roman" w:cs="Times New Roman"/>
          <w:i/>
          <w:szCs w:val="24"/>
        </w:rPr>
        <w:t>%, while the second one achieved 97.7</w:t>
      </w:r>
      <w:r w:rsidR="00AA56AA">
        <w:rPr>
          <w:rFonts w:ascii="Times New Roman" w:hAnsi="Times New Roman" w:cs="Times New Roman"/>
          <w:i/>
          <w:szCs w:val="24"/>
        </w:rPr>
        <w:t>2</w:t>
      </w:r>
      <w:r w:rsidR="008733A5" w:rsidRPr="003563F8">
        <w:rPr>
          <w:rFonts w:ascii="Times New Roman" w:hAnsi="Times New Roman" w:cs="Times New Roman"/>
          <w:i/>
          <w:szCs w:val="24"/>
        </w:rPr>
        <w:t>%. Our results show that high-quality and extensive training data are imperative to the performance of RF-based mangrove models, and the addition of DW probability layers slightly improved the model accuracy. However, the model trained solely using DW features would still have limitations at the regional level.</w:t>
      </w:r>
      <w:r w:rsidR="008733A5" w:rsidRPr="005964AD">
        <w:rPr>
          <w:rFonts w:cstheme="minorHAnsi"/>
          <w:color w:val="FF0000"/>
        </w:rPr>
        <w:t xml:space="preserve"> </w:t>
      </w:r>
    </w:p>
    <w:p w14:paraId="5EF37EDD" w14:textId="088CE9FD" w:rsidR="004549A9" w:rsidRPr="00885A60" w:rsidRDefault="005964AD" w:rsidP="00885A60">
      <w:pPr>
        <w:autoSpaceDE w:val="0"/>
        <w:autoSpaceDN w:val="0"/>
        <w:adjustRightInd w:val="0"/>
        <w:spacing w:after="0" w:line="360" w:lineRule="auto"/>
        <w:rPr>
          <w:rFonts w:ascii="Calibri" w:hAnsi="Calibri" w:cs="Calibri"/>
          <w:color w:val="FF0000"/>
        </w:rPr>
      </w:pPr>
      <w:r w:rsidRPr="005964AD">
        <w:rPr>
          <w:rFonts w:ascii="Times New Roman" w:hAnsi="Times New Roman" w:cs="Times New Roman"/>
          <w:i/>
          <w:iCs/>
          <w:sz w:val="24"/>
          <w:szCs w:val="24"/>
        </w:rPr>
        <w:t>Keywords:</w:t>
      </w:r>
      <w:r w:rsidR="00D9233A">
        <w:rPr>
          <w:rFonts w:ascii="Times New Roman" w:hAnsi="Times New Roman" w:cs="Times New Roman"/>
          <w:i/>
          <w:iCs/>
          <w:sz w:val="24"/>
          <w:szCs w:val="24"/>
        </w:rPr>
        <w:t xml:space="preserve"> </w:t>
      </w:r>
      <w:r w:rsidR="00D9233A" w:rsidRPr="00D9233A">
        <w:rPr>
          <w:rFonts w:ascii="Times New Roman" w:hAnsi="Times New Roman" w:cs="Times New Roman"/>
          <w:bCs/>
          <w:i/>
          <w:sz w:val="24"/>
          <w:szCs w:val="28"/>
        </w:rPr>
        <w:t>Mangrove, Sentinel-2, Dynamic World, Machine Learning, Google Earth Engine</w:t>
      </w:r>
      <w:r w:rsidR="00D9233A" w:rsidRPr="00D9233A">
        <w:rPr>
          <w:rFonts w:cstheme="minorHAnsi"/>
          <w:color w:val="FF0000"/>
          <w:sz w:val="28"/>
          <w:szCs w:val="28"/>
        </w:rPr>
        <w:t xml:space="preserve"> </w:t>
      </w: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491854B8" w:rsidR="008E441A" w:rsidRPr="007F5A4B" w:rsidRDefault="008E441A" w:rsidP="00B31021">
      <w:pPr>
        <w:pStyle w:val="Style1"/>
        <w:spacing w:line="360" w:lineRule="auto"/>
        <w:ind w:right="278"/>
      </w:pPr>
      <w:r w:rsidRPr="007F5A4B">
        <w:t>Introduction</w:t>
      </w:r>
      <w:r>
        <w:t xml:space="preserve"> </w:t>
      </w:r>
    </w:p>
    <w:p w14:paraId="118F7DD2" w14:textId="5977E88A" w:rsidR="002A217C" w:rsidRPr="002A217C" w:rsidRDefault="002A217C" w:rsidP="00B31021">
      <w:pPr>
        <w:spacing w:after="0" w:line="360" w:lineRule="auto"/>
        <w:ind w:right="318"/>
        <w:jc w:val="both"/>
        <w:rPr>
          <w:rFonts w:ascii="Times New Roman" w:hAnsi="Times New Roman" w:cs="Times New Roman"/>
          <w:sz w:val="24"/>
          <w:szCs w:val="24"/>
        </w:rPr>
      </w:pPr>
      <w:r w:rsidRPr="002A217C">
        <w:rPr>
          <w:rFonts w:ascii="Times New Roman" w:hAnsi="Times New Roman" w:cs="Times New Roman"/>
          <w:sz w:val="24"/>
          <w:szCs w:val="24"/>
        </w:rPr>
        <w:t>Mangrove forests are one of the most biologically diverse and productive ecosystems on earth which not only provide costal protection and plays a pivotal role in combating global warming due to their efficient carbon sequestration and storage (Field et al., 1998; Alongi et al., 2012). These forests can store five times more carbon in the below-ground compared to other tropical forest ecosystems (Donato et al., 2011).</w:t>
      </w:r>
      <w:r w:rsidR="00D535A3">
        <w:rPr>
          <w:rFonts w:ascii="Times New Roman" w:hAnsi="Times New Roman" w:cs="Times New Roman"/>
          <w:sz w:val="24"/>
          <w:szCs w:val="24"/>
        </w:rPr>
        <w:t xml:space="preserve"> </w:t>
      </w:r>
      <w:r w:rsidRPr="002A217C">
        <w:rPr>
          <w:rFonts w:ascii="Times New Roman" w:hAnsi="Times New Roman" w:cs="Times New Roman"/>
          <w:sz w:val="24"/>
          <w:szCs w:val="24"/>
        </w:rPr>
        <w:t xml:space="preserve">Southeast Asia, which includes both mainland and insular regions fosters the highest mangrove species diversity and encompasses over one-third of the world's mangrove forests (Spalding, 2010; Giri et al., 2010). </w:t>
      </w:r>
    </w:p>
    <w:p w14:paraId="1889223F" w14:textId="77C8EFDF" w:rsidR="004310D0" w:rsidRDefault="004310D0" w:rsidP="00B31021">
      <w:pPr>
        <w:spacing w:after="0" w:line="360" w:lineRule="auto"/>
        <w:ind w:right="318"/>
        <w:jc w:val="both"/>
        <w:rPr>
          <w:rFonts w:ascii="Times New Roman" w:hAnsi="Times New Roman" w:cs="Times New Roman"/>
          <w:sz w:val="24"/>
          <w:szCs w:val="24"/>
        </w:rPr>
      </w:pPr>
    </w:p>
    <w:p w14:paraId="79298EB4" w14:textId="0B22806D" w:rsidR="008E441A" w:rsidRDefault="00EA0C6E" w:rsidP="00D15BBC">
      <w:pPr>
        <w:spacing w:after="0" w:line="360" w:lineRule="auto"/>
        <w:ind w:right="318"/>
        <w:jc w:val="both"/>
        <w:rPr>
          <w:rFonts w:ascii="Times New Roman" w:hAnsi="Times New Roman" w:cs="Times New Roman"/>
          <w:sz w:val="24"/>
          <w:szCs w:val="24"/>
        </w:rPr>
      </w:pPr>
      <w:r w:rsidRPr="00EA0C6E">
        <w:rPr>
          <w:rFonts w:ascii="Times New Roman" w:hAnsi="Times New Roman" w:cs="Times New Roman"/>
          <w:sz w:val="24"/>
          <w:szCs w:val="24"/>
        </w:rPr>
        <w:lastRenderedPageBreak/>
        <w:t>Despite their value and importance, mangrove forests in the per-humid insular Southeast Asia region have undergone significant changes resulting from anthropogenic and natural disturbances over the past four decades.</w:t>
      </w:r>
      <w:r>
        <w:rPr>
          <w:rFonts w:ascii="Times New Roman" w:hAnsi="Times New Roman" w:cs="Times New Roman"/>
          <w:sz w:val="24"/>
          <w:szCs w:val="24"/>
        </w:rPr>
        <w:t xml:space="preserve"> </w:t>
      </w:r>
      <w:r w:rsidRPr="00EA0C6E">
        <w:rPr>
          <w:rFonts w:ascii="Times New Roman" w:hAnsi="Times New Roman" w:cs="Times New Roman"/>
          <w:sz w:val="24"/>
          <w:szCs w:val="24"/>
        </w:rPr>
        <w:t>Deforestation in insular Southeast Asia has continued at a high rate since the year 2000 because of the significant land use land cover (LULC) changes (Miettinen et al., 2011). Mangrove forests in Southeast Asia are highly susceptible to deforestation and the primary drivers are aquaculture, rice cultivation, and expansion of oil palm and other plantations.</w:t>
      </w:r>
      <w:r w:rsidR="00F25B68">
        <w:rPr>
          <w:rFonts w:ascii="Times New Roman" w:hAnsi="Times New Roman" w:cs="Times New Roman"/>
          <w:sz w:val="24"/>
          <w:szCs w:val="24"/>
        </w:rPr>
        <w:t xml:space="preserve"> </w:t>
      </w:r>
      <w:r w:rsidR="00F25B68" w:rsidRPr="00F25B68">
        <w:rPr>
          <w:rFonts w:ascii="Times New Roman" w:hAnsi="Times New Roman" w:cs="Times New Roman"/>
          <w:sz w:val="24"/>
          <w:szCs w:val="24"/>
        </w:rPr>
        <w:t>Significant mangrove deforestation occurred in Indonesia and Malaysia due to their extensive expansion of oil palm plantations, to keep their status as the top producers of the palm oil. These are further encouraged by the governments for economic development (Richards et al., 2016).</w:t>
      </w:r>
      <w:r w:rsidR="00F25B68">
        <w:rPr>
          <w:rFonts w:ascii="Times New Roman" w:hAnsi="Times New Roman" w:cs="Times New Roman"/>
          <w:sz w:val="24"/>
          <w:szCs w:val="24"/>
        </w:rPr>
        <w:t xml:space="preserve"> </w:t>
      </w:r>
      <w:r w:rsidR="004135AC">
        <w:rPr>
          <w:rFonts w:ascii="Times New Roman" w:hAnsi="Times New Roman" w:cs="Times New Roman"/>
          <w:sz w:val="24"/>
          <w:szCs w:val="24"/>
        </w:rPr>
        <w:t>Thus</w:t>
      </w:r>
      <w:r w:rsidR="00F25B68" w:rsidRPr="00F25B68">
        <w:rPr>
          <w:rFonts w:ascii="Times New Roman" w:hAnsi="Times New Roman" w:cs="Times New Roman"/>
          <w:sz w:val="24"/>
          <w:szCs w:val="24"/>
        </w:rPr>
        <w:t xml:space="preserve">, sustainable land use planning and policy implementation are crucial to conserve the mangrove forests in the region and </w:t>
      </w:r>
      <w:r w:rsidR="00980315">
        <w:rPr>
          <w:rFonts w:ascii="Times New Roman" w:hAnsi="Times New Roman" w:cs="Times New Roman"/>
          <w:sz w:val="24"/>
          <w:szCs w:val="24"/>
        </w:rPr>
        <w:t>the</w:t>
      </w:r>
      <w:r w:rsidR="00F25B68" w:rsidRPr="00F25B68">
        <w:rPr>
          <w:rFonts w:ascii="Times New Roman" w:hAnsi="Times New Roman" w:cs="Times New Roman"/>
          <w:sz w:val="24"/>
          <w:szCs w:val="24"/>
        </w:rPr>
        <w:t xml:space="preserve"> near real-time mangrove maps play a vital role in addressing the current problem at hand.</w:t>
      </w:r>
    </w:p>
    <w:p w14:paraId="62E7B900" w14:textId="77777777" w:rsidR="00D15BBC" w:rsidRDefault="00D15BBC" w:rsidP="00D15BBC">
      <w:pPr>
        <w:spacing w:after="0" w:line="360" w:lineRule="auto"/>
        <w:ind w:right="318"/>
        <w:jc w:val="both"/>
        <w:rPr>
          <w:rFonts w:ascii="Times New Roman" w:hAnsi="Times New Roman" w:cs="Times New Roman"/>
          <w:sz w:val="24"/>
          <w:szCs w:val="24"/>
          <w:lang w:val="en-SG"/>
        </w:rPr>
      </w:pPr>
      <w:r w:rsidRPr="00D15BBC">
        <w:rPr>
          <w:rFonts w:ascii="Times New Roman" w:hAnsi="Times New Roman" w:cs="Times New Roman"/>
          <w:sz w:val="24"/>
          <w:szCs w:val="24"/>
          <w:lang w:val="en-SG"/>
        </w:rPr>
        <w:t>Traditional land cover and mangrove mapping methods have extensively relied on various satellite data and human expertise. In recent years, cloud-based platforms like Google Earth Engine (GEE) have revolutionized earth observation by providing powerful tools for large-scale environmental monitoring (Gorelick et al., 2017). As a result of advancement in open datasets and cloud computing, many research groups published the global LULC datasets. Nonetheless, a study (Venter et al., 2022) has shown that the worldwide significant discrepancies lie in these three published LULC datasets in 2020 including ESA World Cover (Zanaga et al., 2021), ESRI’s Land Cover (Karra et al., 2021), and Google Dynamic World (DW) (Brown et al., 2022).</w:t>
      </w:r>
    </w:p>
    <w:p w14:paraId="7C0B01B3" w14:textId="77777777" w:rsidR="00593269" w:rsidRDefault="003C0F4F" w:rsidP="00D15BBC">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 xml:space="preserve">Among the </w:t>
      </w:r>
      <w:r w:rsidR="009F69B8">
        <w:rPr>
          <w:rFonts w:ascii="Times New Roman" w:hAnsi="Times New Roman" w:cs="Times New Roman"/>
          <w:sz w:val="24"/>
          <w:szCs w:val="24"/>
        </w:rPr>
        <w:t xml:space="preserve">recent </w:t>
      </w:r>
      <w:r>
        <w:rPr>
          <w:rFonts w:ascii="Times New Roman" w:hAnsi="Times New Roman" w:cs="Times New Roman"/>
          <w:sz w:val="24"/>
          <w:szCs w:val="24"/>
        </w:rPr>
        <w:t>global LU</w:t>
      </w:r>
      <w:r w:rsidR="006B48AE">
        <w:rPr>
          <w:rFonts w:ascii="Times New Roman" w:hAnsi="Times New Roman" w:cs="Times New Roman"/>
          <w:sz w:val="24"/>
          <w:szCs w:val="24"/>
        </w:rPr>
        <w:t>LC</w:t>
      </w:r>
      <w:r>
        <w:rPr>
          <w:rFonts w:ascii="Times New Roman" w:hAnsi="Times New Roman" w:cs="Times New Roman"/>
          <w:sz w:val="24"/>
          <w:szCs w:val="24"/>
        </w:rPr>
        <w:t xml:space="preserve"> dataset</w:t>
      </w:r>
      <w:r w:rsidR="00CB0E1C">
        <w:rPr>
          <w:rFonts w:ascii="Times New Roman" w:hAnsi="Times New Roman" w:cs="Times New Roman"/>
          <w:sz w:val="24"/>
          <w:szCs w:val="24"/>
        </w:rPr>
        <w:t>s</w:t>
      </w:r>
      <w:r>
        <w:rPr>
          <w:rFonts w:ascii="Times New Roman" w:hAnsi="Times New Roman" w:cs="Times New Roman"/>
          <w:sz w:val="24"/>
          <w:szCs w:val="24"/>
        </w:rPr>
        <w:t xml:space="preserve">, </w:t>
      </w:r>
      <w:r w:rsidR="000B1D01">
        <w:rPr>
          <w:rFonts w:ascii="Times New Roman" w:hAnsi="Times New Roman" w:cs="Times New Roman"/>
          <w:sz w:val="24"/>
          <w:szCs w:val="24"/>
        </w:rPr>
        <w:t>DW</w:t>
      </w:r>
      <w:r w:rsidR="002F7E82">
        <w:rPr>
          <w:rFonts w:ascii="Times New Roman" w:hAnsi="Times New Roman" w:cs="Times New Roman"/>
          <w:sz w:val="24"/>
          <w:szCs w:val="24"/>
        </w:rPr>
        <w:t xml:space="preserve"> provide</w:t>
      </w:r>
      <w:r w:rsidR="00B779B5">
        <w:rPr>
          <w:rFonts w:ascii="Times New Roman" w:hAnsi="Times New Roman" w:cs="Times New Roman"/>
          <w:sz w:val="24"/>
          <w:szCs w:val="24"/>
        </w:rPr>
        <w:t>s</w:t>
      </w:r>
      <w:r w:rsidR="002F7E82">
        <w:rPr>
          <w:rFonts w:ascii="Times New Roman" w:hAnsi="Times New Roman" w:cs="Times New Roman"/>
          <w:sz w:val="24"/>
          <w:szCs w:val="24"/>
        </w:rPr>
        <w:t xml:space="preserve"> near real-time </w:t>
      </w:r>
      <w:r w:rsidR="009F69B8">
        <w:rPr>
          <w:rFonts w:ascii="Times New Roman" w:hAnsi="Times New Roman" w:cs="Times New Roman"/>
          <w:sz w:val="24"/>
          <w:szCs w:val="24"/>
        </w:rPr>
        <w:t>10-m resolution land cover</w:t>
      </w:r>
      <w:r w:rsidR="00CB0E1C">
        <w:rPr>
          <w:rFonts w:ascii="Times New Roman" w:hAnsi="Times New Roman" w:cs="Times New Roman"/>
          <w:sz w:val="24"/>
          <w:szCs w:val="24"/>
        </w:rPr>
        <w:t xml:space="preserve"> </w:t>
      </w:r>
      <w:r w:rsidR="00B779B5" w:rsidRPr="00B779B5">
        <w:rPr>
          <w:rFonts w:ascii="Times New Roman" w:hAnsi="Times New Roman" w:cs="Times New Roman"/>
          <w:sz w:val="24"/>
          <w:szCs w:val="24"/>
        </w:rPr>
        <w:t xml:space="preserve">based on Sentinal-2 Top-of-Atmosphere </w:t>
      </w:r>
      <w:r w:rsidR="00B779B5">
        <w:rPr>
          <w:rFonts w:ascii="Times New Roman" w:hAnsi="Times New Roman" w:cs="Times New Roman"/>
          <w:sz w:val="24"/>
          <w:szCs w:val="24"/>
        </w:rPr>
        <w:t>imagery</w:t>
      </w:r>
      <w:r w:rsidR="00B779B5" w:rsidRPr="00B779B5">
        <w:rPr>
          <w:rFonts w:ascii="Times New Roman" w:hAnsi="Times New Roman" w:cs="Times New Roman"/>
          <w:sz w:val="24"/>
          <w:szCs w:val="24"/>
        </w:rPr>
        <w:t xml:space="preserve"> generated using </w:t>
      </w:r>
      <w:r w:rsidR="004D05E4">
        <w:rPr>
          <w:rFonts w:ascii="Times New Roman" w:hAnsi="Times New Roman" w:cs="Times New Roman"/>
          <w:sz w:val="24"/>
          <w:szCs w:val="24"/>
        </w:rPr>
        <w:t xml:space="preserve">globally trained </w:t>
      </w:r>
      <w:r w:rsidR="00B779B5" w:rsidRPr="00B779B5">
        <w:rPr>
          <w:rFonts w:ascii="Times New Roman" w:hAnsi="Times New Roman" w:cs="Times New Roman"/>
          <w:sz w:val="24"/>
          <w:szCs w:val="24"/>
        </w:rPr>
        <w:t xml:space="preserve">deep learning </w:t>
      </w:r>
      <w:r w:rsidR="00201993">
        <w:rPr>
          <w:rFonts w:ascii="Times New Roman" w:hAnsi="Times New Roman" w:cs="Times New Roman"/>
          <w:sz w:val="24"/>
          <w:szCs w:val="24"/>
        </w:rPr>
        <w:t>model</w:t>
      </w:r>
      <w:r w:rsidR="00B779B5">
        <w:rPr>
          <w:rFonts w:ascii="Times New Roman" w:hAnsi="Times New Roman" w:cs="Times New Roman"/>
          <w:sz w:val="24"/>
          <w:szCs w:val="24"/>
        </w:rPr>
        <w:t xml:space="preserve">. </w:t>
      </w:r>
      <w:r w:rsidR="0056681A">
        <w:rPr>
          <w:rFonts w:ascii="Times New Roman" w:hAnsi="Times New Roman" w:cs="Times New Roman"/>
          <w:sz w:val="24"/>
          <w:szCs w:val="24"/>
        </w:rPr>
        <w:t xml:space="preserve">DW has 8 land cover classes and </w:t>
      </w:r>
      <w:r w:rsidR="00295435">
        <w:rPr>
          <w:rFonts w:ascii="Times New Roman" w:hAnsi="Times New Roman" w:cs="Times New Roman"/>
          <w:sz w:val="24"/>
          <w:szCs w:val="24"/>
        </w:rPr>
        <w:t>produce</w:t>
      </w:r>
      <w:r w:rsidR="00F32697" w:rsidRPr="00F32697">
        <w:rPr>
          <w:rFonts w:ascii="Times New Roman" w:hAnsi="Times New Roman" w:cs="Times New Roman"/>
          <w:sz w:val="24"/>
          <w:szCs w:val="24"/>
        </w:rPr>
        <w:t xml:space="preserve"> per-class probability layers for various land cover types</w:t>
      </w:r>
      <w:r w:rsidR="00295435">
        <w:rPr>
          <w:rFonts w:ascii="Times New Roman" w:hAnsi="Times New Roman" w:cs="Times New Roman"/>
          <w:sz w:val="24"/>
          <w:szCs w:val="24"/>
        </w:rPr>
        <w:t xml:space="preserve"> which </w:t>
      </w:r>
      <w:r w:rsidR="00B35117">
        <w:rPr>
          <w:rFonts w:ascii="Times New Roman" w:hAnsi="Times New Roman" w:cs="Times New Roman"/>
          <w:sz w:val="24"/>
          <w:szCs w:val="24"/>
        </w:rPr>
        <w:t xml:space="preserve">can integrate </w:t>
      </w:r>
      <w:r w:rsidR="00401755">
        <w:rPr>
          <w:rFonts w:ascii="Times New Roman" w:hAnsi="Times New Roman" w:cs="Times New Roman"/>
          <w:sz w:val="24"/>
          <w:szCs w:val="24"/>
        </w:rPr>
        <w:t>to the different scale mapping</w:t>
      </w:r>
      <w:r w:rsidR="00B45A74">
        <w:rPr>
          <w:rFonts w:ascii="Times New Roman" w:hAnsi="Times New Roman" w:cs="Times New Roman"/>
          <w:sz w:val="24"/>
          <w:szCs w:val="24"/>
        </w:rPr>
        <w:t xml:space="preserve"> (Brown et al., 2022)</w:t>
      </w:r>
      <w:r w:rsidR="00401755">
        <w:rPr>
          <w:rFonts w:ascii="Times New Roman" w:hAnsi="Times New Roman" w:cs="Times New Roman"/>
          <w:sz w:val="24"/>
          <w:szCs w:val="24"/>
        </w:rPr>
        <w:t>.</w:t>
      </w:r>
      <w:r w:rsidR="007B0CF1">
        <w:rPr>
          <w:rFonts w:ascii="Times New Roman" w:hAnsi="Times New Roman" w:cs="Times New Roman"/>
          <w:sz w:val="24"/>
          <w:szCs w:val="24"/>
        </w:rPr>
        <w:t xml:space="preserve"> </w:t>
      </w:r>
      <w:r w:rsidR="0077508B">
        <w:rPr>
          <w:rFonts w:ascii="Times New Roman" w:hAnsi="Times New Roman" w:cs="Times New Roman"/>
          <w:sz w:val="24"/>
          <w:szCs w:val="24"/>
        </w:rPr>
        <w:t xml:space="preserve">Near real-time data from </w:t>
      </w:r>
      <w:r w:rsidR="007B0CF1">
        <w:rPr>
          <w:rFonts w:ascii="Times New Roman" w:hAnsi="Times New Roman" w:cs="Times New Roman"/>
          <w:sz w:val="24"/>
          <w:szCs w:val="24"/>
        </w:rPr>
        <w:t xml:space="preserve">DW has the potential to </w:t>
      </w:r>
      <w:r w:rsidR="006E7ED0">
        <w:rPr>
          <w:rFonts w:ascii="Times New Roman" w:hAnsi="Times New Roman" w:cs="Times New Roman"/>
          <w:sz w:val="24"/>
          <w:szCs w:val="24"/>
        </w:rPr>
        <w:t xml:space="preserve">improve </w:t>
      </w:r>
      <w:r w:rsidR="009301F1">
        <w:rPr>
          <w:rFonts w:ascii="Times New Roman" w:hAnsi="Times New Roman" w:cs="Times New Roman"/>
          <w:sz w:val="24"/>
          <w:szCs w:val="24"/>
        </w:rPr>
        <w:t xml:space="preserve">the accuracy of land cover classes across the regions and </w:t>
      </w:r>
      <w:r w:rsidR="00366925">
        <w:rPr>
          <w:rFonts w:ascii="Times New Roman" w:hAnsi="Times New Roman" w:cs="Times New Roman"/>
          <w:sz w:val="24"/>
          <w:szCs w:val="24"/>
        </w:rPr>
        <w:t xml:space="preserve">uncertainty </w:t>
      </w:r>
      <w:r w:rsidR="00864522">
        <w:rPr>
          <w:rFonts w:ascii="Times New Roman" w:hAnsi="Times New Roman" w:cs="Times New Roman"/>
          <w:sz w:val="24"/>
          <w:szCs w:val="24"/>
        </w:rPr>
        <w:t>estimation</w:t>
      </w:r>
      <w:r w:rsidR="00B31012">
        <w:rPr>
          <w:rFonts w:ascii="Times New Roman" w:hAnsi="Times New Roman" w:cs="Times New Roman"/>
          <w:sz w:val="24"/>
          <w:szCs w:val="24"/>
        </w:rPr>
        <w:t xml:space="preserve"> (Singh et al., 2024; </w:t>
      </w:r>
      <w:r w:rsidR="00464B21">
        <w:rPr>
          <w:rFonts w:ascii="Times New Roman" w:hAnsi="Times New Roman" w:cs="Times New Roman"/>
          <w:sz w:val="24"/>
          <w:szCs w:val="24"/>
        </w:rPr>
        <w:t>Ahmed et al., 2024</w:t>
      </w:r>
      <w:r w:rsidR="00B31012">
        <w:rPr>
          <w:rFonts w:ascii="Times New Roman" w:hAnsi="Times New Roman" w:cs="Times New Roman"/>
          <w:sz w:val="24"/>
          <w:szCs w:val="24"/>
        </w:rPr>
        <w:t>)</w:t>
      </w:r>
      <w:r w:rsidR="0007678F">
        <w:rPr>
          <w:rFonts w:ascii="Times New Roman" w:hAnsi="Times New Roman" w:cs="Times New Roman"/>
          <w:sz w:val="24"/>
          <w:szCs w:val="24"/>
        </w:rPr>
        <w:t xml:space="preserve">. </w:t>
      </w:r>
      <w:r w:rsidR="00EE2D30">
        <w:rPr>
          <w:rFonts w:ascii="Times New Roman" w:hAnsi="Times New Roman" w:cs="Times New Roman"/>
          <w:sz w:val="24"/>
          <w:szCs w:val="24"/>
        </w:rPr>
        <w:t>Moreover</w:t>
      </w:r>
      <w:r w:rsidR="008B5D04">
        <w:rPr>
          <w:rFonts w:ascii="Times New Roman" w:hAnsi="Times New Roman" w:cs="Times New Roman"/>
          <w:sz w:val="24"/>
          <w:szCs w:val="24"/>
        </w:rPr>
        <w:t xml:space="preserve">, </w:t>
      </w:r>
      <w:r w:rsidR="008B5D04" w:rsidRPr="008B5D04">
        <w:rPr>
          <w:rFonts w:ascii="Times New Roman" w:hAnsi="Times New Roman" w:cs="Times New Roman"/>
          <w:sz w:val="24"/>
          <w:szCs w:val="24"/>
        </w:rPr>
        <w:t>its effectiveness in</w:t>
      </w:r>
      <w:r w:rsidR="008B5D04">
        <w:rPr>
          <w:rFonts w:ascii="Times New Roman" w:hAnsi="Times New Roman" w:cs="Times New Roman"/>
          <w:sz w:val="24"/>
          <w:szCs w:val="24"/>
        </w:rPr>
        <w:t xml:space="preserve"> </w:t>
      </w:r>
      <w:r w:rsidR="008B5D04" w:rsidRPr="008B5D04">
        <w:rPr>
          <w:rFonts w:ascii="Times New Roman" w:hAnsi="Times New Roman" w:cs="Times New Roman"/>
          <w:sz w:val="24"/>
          <w:szCs w:val="24"/>
        </w:rPr>
        <w:t>mangrove mapping in Southeast Asia</w:t>
      </w:r>
      <w:r w:rsidR="00A75721">
        <w:rPr>
          <w:rFonts w:ascii="Times New Roman" w:hAnsi="Times New Roman" w:cs="Times New Roman"/>
          <w:sz w:val="24"/>
          <w:szCs w:val="24"/>
        </w:rPr>
        <w:t xml:space="preserve"> region</w:t>
      </w:r>
      <w:r w:rsidR="008B5D04" w:rsidRPr="008B5D04">
        <w:rPr>
          <w:rFonts w:ascii="Times New Roman" w:hAnsi="Times New Roman" w:cs="Times New Roman"/>
          <w:sz w:val="24"/>
          <w:szCs w:val="24"/>
        </w:rPr>
        <w:t xml:space="preserve"> has not been thoroughly evaluated.</w:t>
      </w:r>
      <w:r w:rsidR="00A75721">
        <w:rPr>
          <w:rFonts w:ascii="Times New Roman" w:hAnsi="Times New Roman" w:cs="Times New Roman"/>
          <w:sz w:val="24"/>
          <w:szCs w:val="24"/>
        </w:rPr>
        <w:t xml:space="preserve"> </w:t>
      </w:r>
    </w:p>
    <w:p w14:paraId="30CD2506" w14:textId="38439F4D" w:rsidR="00936098" w:rsidRDefault="00A24505" w:rsidP="00C53698">
      <w:pPr>
        <w:spacing w:after="0" w:line="360" w:lineRule="auto"/>
        <w:ind w:right="318"/>
        <w:jc w:val="both"/>
        <w:rPr>
          <w:rFonts w:ascii="Times New Roman" w:hAnsi="Times New Roman" w:cs="Times New Roman"/>
          <w:sz w:val="24"/>
          <w:szCs w:val="24"/>
        </w:rPr>
      </w:pPr>
      <w:r>
        <w:rPr>
          <w:rFonts w:ascii="Times New Roman" w:hAnsi="Times New Roman" w:cs="Times New Roman"/>
          <w:sz w:val="24"/>
          <w:szCs w:val="24"/>
        </w:rPr>
        <w:t>In t</w:t>
      </w:r>
      <w:r w:rsidR="00A75721" w:rsidRPr="00A75721">
        <w:rPr>
          <w:rFonts w:ascii="Times New Roman" w:hAnsi="Times New Roman" w:cs="Times New Roman"/>
          <w:sz w:val="24"/>
          <w:szCs w:val="24"/>
        </w:rPr>
        <w:t>his study</w:t>
      </w:r>
      <w:r>
        <w:rPr>
          <w:rFonts w:ascii="Times New Roman" w:hAnsi="Times New Roman" w:cs="Times New Roman"/>
          <w:sz w:val="24"/>
          <w:szCs w:val="24"/>
        </w:rPr>
        <w:t>, we</w:t>
      </w:r>
      <w:r w:rsidR="00A75721" w:rsidRPr="00A75721">
        <w:rPr>
          <w:rFonts w:ascii="Times New Roman" w:hAnsi="Times New Roman" w:cs="Times New Roman"/>
          <w:sz w:val="24"/>
          <w:szCs w:val="24"/>
        </w:rPr>
        <w:t xml:space="preserve"> aim to assess the performance of Dynamic World </w:t>
      </w:r>
      <w:r w:rsidR="008365A1">
        <w:rPr>
          <w:rFonts w:ascii="Times New Roman" w:hAnsi="Times New Roman" w:cs="Times New Roman"/>
          <w:sz w:val="24"/>
          <w:szCs w:val="24"/>
        </w:rPr>
        <w:t>probability layers</w:t>
      </w:r>
      <w:r w:rsidR="000C31AD">
        <w:rPr>
          <w:rFonts w:ascii="Times New Roman" w:hAnsi="Times New Roman" w:cs="Times New Roman"/>
          <w:sz w:val="24"/>
          <w:szCs w:val="24"/>
        </w:rPr>
        <w:t xml:space="preserve"> </w:t>
      </w:r>
      <w:r w:rsidR="00A75721" w:rsidRPr="00A75721">
        <w:rPr>
          <w:rFonts w:ascii="Times New Roman" w:hAnsi="Times New Roman" w:cs="Times New Roman"/>
          <w:sz w:val="24"/>
          <w:szCs w:val="24"/>
        </w:rPr>
        <w:t>in regional mangrove mapping using GEE.</w:t>
      </w:r>
      <w:r w:rsidR="00DC0347">
        <w:rPr>
          <w:rFonts w:ascii="Times New Roman" w:hAnsi="Times New Roman" w:cs="Times New Roman"/>
          <w:sz w:val="24"/>
          <w:szCs w:val="24"/>
        </w:rPr>
        <w:t xml:space="preserve"> </w:t>
      </w:r>
      <w:r w:rsidR="00DC0347" w:rsidRPr="00DC0347">
        <w:rPr>
          <w:rFonts w:ascii="Times New Roman" w:hAnsi="Times New Roman" w:cs="Times New Roman"/>
          <w:sz w:val="24"/>
          <w:szCs w:val="24"/>
        </w:rPr>
        <w:t xml:space="preserve">We developed </w:t>
      </w:r>
      <w:r w:rsidRPr="00A24505">
        <w:rPr>
          <w:rFonts w:ascii="Times New Roman" w:hAnsi="Times New Roman" w:cs="Times New Roman"/>
          <w:iCs/>
          <w:sz w:val="24"/>
          <w:szCs w:val="28"/>
        </w:rPr>
        <w:t xml:space="preserve">three Random Forest (RF) models for mangrove mapping: (1) a model trained using 25960 points with Sentinel-2 imagery, (2) a model trained by combining Sentinel-2 bands with DW probability layers using the </w:t>
      </w:r>
      <w:r w:rsidRPr="00A24505">
        <w:rPr>
          <w:rFonts w:ascii="Times New Roman" w:hAnsi="Times New Roman" w:cs="Times New Roman"/>
          <w:iCs/>
          <w:sz w:val="24"/>
          <w:szCs w:val="28"/>
        </w:rPr>
        <w:lastRenderedPageBreak/>
        <w:t>same 25960 points, and (3) a model trained over Sentinel-2 bands and DW probability layers with only a few hundred points for monthly or seasonal mapping.</w:t>
      </w:r>
      <w:r w:rsidRPr="00A24505">
        <w:rPr>
          <w:rFonts w:ascii="Times New Roman" w:hAnsi="Times New Roman" w:cs="Times New Roman"/>
          <w:i/>
          <w:sz w:val="24"/>
          <w:szCs w:val="28"/>
        </w:rPr>
        <w:t xml:space="preserve"> </w:t>
      </w:r>
      <w:r w:rsidR="00EE7D3C">
        <w:rPr>
          <w:rFonts w:ascii="Times New Roman" w:hAnsi="Times New Roman" w:cs="Times New Roman"/>
          <w:sz w:val="24"/>
          <w:szCs w:val="24"/>
        </w:rPr>
        <w:t xml:space="preserve">After that, we </w:t>
      </w:r>
      <w:r w:rsidR="00DC0347" w:rsidRPr="00DC0347">
        <w:rPr>
          <w:rFonts w:ascii="Times New Roman" w:hAnsi="Times New Roman" w:cs="Times New Roman"/>
          <w:sz w:val="24"/>
          <w:szCs w:val="24"/>
        </w:rPr>
        <w:t xml:space="preserve">compared three Random Forest (RF) models to evaluate </w:t>
      </w:r>
      <w:r w:rsidR="00E73790">
        <w:rPr>
          <w:rFonts w:ascii="Times New Roman" w:hAnsi="Times New Roman" w:cs="Times New Roman"/>
          <w:sz w:val="24"/>
          <w:szCs w:val="24"/>
        </w:rPr>
        <w:t xml:space="preserve">the </w:t>
      </w:r>
      <w:r w:rsidR="00821F5E">
        <w:rPr>
          <w:rFonts w:ascii="Times New Roman" w:hAnsi="Times New Roman" w:cs="Times New Roman"/>
          <w:sz w:val="24"/>
          <w:szCs w:val="24"/>
        </w:rPr>
        <w:t>limitation and advancement</w:t>
      </w:r>
      <w:r w:rsidR="00E73790">
        <w:rPr>
          <w:rFonts w:ascii="Times New Roman" w:hAnsi="Times New Roman" w:cs="Times New Roman"/>
          <w:sz w:val="24"/>
          <w:szCs w:val="24"/>
        </w:rPr>
        <w:t xml:space="preserve"> of </w:t>
      </w:r>
      <w:r w:rsidR="00DC0347" w:rsidRPr="00DC0347">
        <w:rPr>
          <w:rFonts w:ascii="Times New Roman" w:hAnsi="Times New Roman" w:cs="Times New Roman"/>
          <w:sz w:val="24"/>
          <w:szCs w:val="24"/>
        </w:rPr>
        <w:t xml:space="preserve">DW </w:t>
      </w:r>
      <w:r w:rsidR="00954472">
        <w:rPr>
          <w:rFonts w:ascii="Times New Roman" w:hAnsi="Times New Roman" w:cs="Times New Roman"/>
          <w:sz w:val="24"/>
          <w:szCs w:val="24"/>
        </w:rPr>
        <w:t>integrated</w:t>
      </w:r>
      <w:r w:rsidR="00E73790">
        <w:rPr>
          <w:rFonts w:ascii="Times New Roman" w:hAnsi="Times New Roman" w:cs="Times New Roman"/>
          <w:sz w:val="24"/>
          <w:szCs w:val="24"/>
        </w:rPr>
        <w:t xml:space="preserve"> </w:t>
      </w:r>
      <w:r w:rsidR="004F4DE8">
        <w:rPr>
          <w:rFonts w:ascii="Times New Roman" w:hAnsi="Times New Roman" w:cs="Times New Roman"/>
          <w:sz w:val="24"/>
          <w:szCs w:val="24"/>
        </w:rPr>
        <w:t>regional</w:t>
      </w:r>
      <w:r w:rsidR="00E73790">
        <w:rPr>
          <w:rFonts w:ascii="Times New Roman" w:hAnsi="Times New Roman" w:cs="Times New Roman"/>
          <w:sz w:val="24"/>
          <w:szCs w:val="24"/>
        </w:rPr>
        <w:t xml:space="preserve"> </w:t>
      </w:r>
      <w:r w:rsidR="00954472">
        <w:rPr>
          <w:rFonts w:ascii="Times New Roman" w:hAnsi="Times New Roman" w:cs="Times New Roman"/>
          <w:sz w:val="24"/>
          <w:szCs w:val="24"/>
        </w:rPr>
        <w:t xml:space="preserve">mangrove mapping </w:t>
      </w:r>
      <w:r w:rsidR="00821F5E">
        <w:rPr>
          <w:rFonts w:ascii="Times New Roman" w:hAnsi="Times New Roman" w:cs="Times New Roman"/>
          <w:sz w:val="24"/>
          <w:szCs w:val="24"/>
        </w:rPr>
        <w:t>model</w:t>
      </w:r>
      <w:r w:rsidR="00EE7D3C">
        <w:rPr>
          <w:rFonts w:ascii="Times New Roman" w:hAnsi="Times New Roman" w:cs="Times New Roman"/>
          <w:sz w:val="24"/>
          <w:szCs w:val="24"/>
        </w:rPr>
        <w:t>s</w:t>
      </w:r>
      <w:r w:rsidR="00DC0347" w:rsidRPr="00DC0347">
        <w:rPr>
          <w:rFonts w:ascii="Times New Roman" w:hAnsi="Times New Roman" w:cs="Times New Roman"/>
          <w:sz w:val="24"/>
          <w:szCs w:val="24"/>
        </w:rPr>
        <w:t>.</w:t>
      </w:r>
    </w:p>
    <w:p w14:paraId="760F3828" w14:textId="0B9D7419" w:rsidR="00936098" w:rsidRDefault="00936098" w:rsidP="00936098">
      <w:pPr>
        <w:spacing w:after="0" w:line="360" w:lineRule="auto"/>
        <w:ind w:right="318"/>
        <w:rPr>
          <w:rFonts w:ascii="Times New Roman" w:hAnsi="Times New Roman" w:cs="Times New Roman"/>
          <w:noProof/>
          <w:sz w:val="24"/>
          <w:szCs w:val="24"/>
        </w:rPr>
      </w:pPr>
      <w:r>
        <w:rPr>
          <w:rFonts w:ascii="Times New Roman" w:hAnsi="Times New Roman" w:cs="Times New Roman"/>
          <w:noProof/>
          <w:sz w:val="24"/>
          <w:szCs w:val="24"/>
        </w:rPr>
        <w:t xml:space="preserve">  </w:t>
      </w:r>
    </w:p>
    <w:p w14:paraId="4895DE08" w14:textId="190350FD" w:rsidR="00B624E8" w:rsidRDefault="00936098" w:rsidP="00486D14">
      <w:pPr>
        <w:spacing w:after="0" w:line="360" w:lineRule="auto"/>
        <w:ind w:right="318"/>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1" behindDoc="0" locked="0" layoutInCell="1" allowOverlap="1" wp14:anchorId="6E324FF2" wp14:editId="2967D317">
                <wp:simplePos x="0" y="0"/>
                <wp:positionH relativeFrom="column">
                  <wp:posOffset>1318437</wp:posOffset>
                </wp:positionH>
                <wp:positionV relativeFrom="paragraph">
                  <wp:posOffset>545805</wp:posOffset>
                </wp:positionV>
                <wp:extent cx="2296633" cy="1282700"/>
                <wp:effectExtent l="0" t="0" r="66040" b="12700"/>
                <wp:wrapNone/>
                <wp:docPr id="1434573976" name="Group 8"/>
                <wp:cNvGraphicFramePr/>
                <a:graphic xmlns:a="http://schemas.openxmlformats.org/drawingml/2006/main">
                  <a:graphicData uri="http://schemas.microsoft.com/office/word/2010/wordprocessingGroup">
                    <wpg:wgp>
                      <wpg:cNvGrpSpPr/>
                      <wpg:grpSpPr>
                        <a:xfrm>
                          <a:off x="0" y="0"/>
                          <a:ext cx="2296633" cy="1282700"/>
                          <a:chOff x="0" y="0"/>
                          <a:chExt cx="2432050" cy="1282700"/>
                        </a:xfrm>
                      </wpg:grpSpPr>
                      <wps:wsp>
                        <wps:cNvPr id="1860137227" name="Straight Arrow Connector 5"/>
                        <wps:cNvCnPr/>
                        <wps:spPr>
                          <a:xfrm>
                            <a:off x="0" y="0"/>
                            <a:ext cx="2432050" cy="86360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s:wsp>
                        <wps:cNvPr id="1104649966" name="Straight Arrow Connector 6"/>
                        <wps:cNvCnPr/>
                        <wps:spPr>
                          <a:xfrm flipV="1">
                            <a:off x="520700" y="939800"/>
                            <a:ext cx="1905000"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6EF5661" id="Group 8" o:spid="_x0000_s1026" style="position:absolute;margin-left:103.8pt;margin-top:43pt;width:180.85pt;height:101pt;z-index:251658241;mso-width-relative:margin" coordsize="24320,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">
                <v:shapetype id="_x0000_t32" coordsize="21600,21600" o:spt="32" o:oned="t" path="m,l21600,21600e" filled="f">
                  <v:path arrowok="t" fillok="f" o:connecttype="none"/>
                  <o:lock v:ext="edit" shapetype="t"/>
                </v:shapetype>
                <v:shape id="Straight Arrow Connector 5" o:spid="_x0000_s1027" type="#_x0000_t32" style="position:absolute;width:24320;height:8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" strokecolor="red" strokeweight=".5pt">
                  <v:stroke endarrow="block" joinstyle="miter"/>
                </v:shape>
                <v:shape id="Straight Arrow Connector 6" o:spid="_x0000_s1028" type="#_x0000_t32" style="position:absolute;left:5207;top:9398;width:1905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" strokecolor="red" strokeweight=".5pt">
                  <v:stroke endarrow="block" joinstyle="miter"/>
                </v:shape>
              </v:group>
            </w:pict>
          </mc:Fallback>
        </mc:AlternateContent>
      </w:r>
      <w:r>
        <w:rPr>
          <w:rFonts w:ascii="Times New Roman" w:hAnsi="Times New Roman" w:cs="Times New Roman"/>
          <w:noProof/>
          <w:sz w:val="24"/>
          <w:szCs w:val="24"/>
        </w:rPr>
        <w:drawing>
          <wp:inline distT="0" distB="0" distL="0" distR="0" wp14:anchorId="039C19D8" wp14:editId="6A6E5B63">
            <wp:extent cx="3155950" cy="2463147"/>
            <wp:effectExtent l="0" t="0" r="6350" b="0"/>
            <wp:docPr id="836699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99894" name="Picture 836699894"/>
                    <pic:cNvPicPr/>
                  </pic:nvPicPr>
                  <pic:blipFill rotWithShape="1">
                    <a:blip r:embed="rId8" cstate="print">
                      <a:extLst>
                        <a:ext uri="{28A0092B-C50C-407E-A947-70E740481C1C}">
                          <a14:useLocalDpi xmlns:a14="http://schemas.microsoft.com/office/drawing/2010/main" val="0"/>
                        </a:ext>
                      </a:extLst>
                    </a:blip>
                    <a:srcRect l="26587" t="32308" r="54436" b="46743"/>
                    <a:stretch/>
                  </pic:blipFill>
                  <pic:spPr bwMode="auto">
                    <a:xfrm>
                      <a:off x="0" y="0"/>
                      <a:ext cx="3221337" cy="2514180"/>
                    </a:xfrm>
                    <a:prstGeom prst="rect">
                      <a:avLst/>
                    </a:prstGeom>
                    <a:ln>
                      <a:noFill/>
                    </a:ln>
                    <a:extLst>
                      <a:ext uri="{53640926-AAD7-44D8-BBD7-CCE9431645EC}">
                        <a14:shadowObscured xmlns:a14="http://schemas.microsoft.com/office/drawing/2010/main"/>
                      </a:ext>
                    </a:extLst>
                  </pic:spPr>
                </pic:pic>
              </a:graphicData>
            </a:graphic>
          </wp:inline>
        </w:drawing>
      </w:r>
      <w:r w:rsidR="00486D14">
        <w:rPr>
          <w:rFonts w:ascii="Times New Roman" w:hAnsi="Times New Roman" w:cs="Times New Roman"/>
          <w:noProof/>
          <w:sz w:val="24"/>
          <w:szCs w:val="24"/>
        </w:rPr>
        <w:t xml:space="preserve">  </w:t>
      </w:r>
      <w:r w:rsidR="00862BC2">
        <w:rPr>
          <w:rFonts w:ascii="Times New Roman" w:hAnsi="Times New Roman" w:cs="Times New Roman"/>
          <w:noProof/>
          <w:sz w:val="24"/>
          <w:szCs w:val="24"/>
        </w:rPr>
        <w:drawing>
          <wp:inline distT="0" distB="0" distL="0" distR="0" wp14:anchorId="02AECEBF" wp14:editId="50D3229D">
            <wp:extent cx="2194689" cy="2462400"/>
            <wp:effectExtent l="0" t="0" r="0" b="0"/>
            <wp:docPr id="450235913" name="Picture 4" descr="A map of the island with Sumatr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35913" name="Picture 4" descr="A map of the island with Sumatra in the background&#10;&#10;Description automatically generated"/>
                    <pic:cNvPicPr/>
                  </pic:nvPicPr>
                  <pic:blipFill rotWithShape="1">
                    <a:blip r:embed="rId9" cstate="print">
                      <a:extLst>
                        <a:ext uri="{28A0092B-C50C-407E-A947-70E740481C1C}">
                          <a14:useLocalDpi xmlns:a14="http://schemas.microsoft.com/office/drawing/2010/main" val="0"/>
                        </a:ext>
                      </a:extLst>
                    </a:blip>
                    <a:srcRect l="6025" t="2242" r="16416" b="4679"/>
                    <a:stretch/>
                  </pic:blipFill>
                  <pic:spPr bwMode="auto">
                    <a:xfrm>
                      <a:off x="0" y="0"/>
                      <a:ext cx="2194689" cy="2462400"/>
                    </a:xfrm>
                    <a:prstGeom prst="rect">
                      <a:avLst/>
                    </a:prstGeom>
                    <a:ln>
                      <a:noFill/>
                    </a:ln>
                    <a:extLst>
                      <a:ext uri="{53640926-AAD7-44D8-BBD7-CCE9431645EC}">
                        <a14:shadowObscured xmlns:a14="http://schemas.microsoft.com/office/drawing/2010/main"/>
                      </a:ext>
                    </a:extLst>
                  </pic:spPr>
                </pic:pic>
              </a:graphicData>
            </a:graphic>
          </wp:inline>
        </w:drawing>
      </w:r>
    </w:p>
    <w:p w14:paraId="5C0C8CE8" w14:textId="7E8C2257" w:rsidR="00B624E8" w:rsidRDefault="00B624E8" w:rsidP="00B624E8">
      <w:pPr>
        <w:spacing w:after="0" w:line="360" w:lineRule="auto"/>
        <w:ind w:right="318"/>
        <w:jc w:val="center"/>
        <w:rPr>
          <w:rFonts w:ascii="Times New Roman" w:hAnsi="Times New Roman" w:cs="Times New Roman"/>
          <w:sz w:val="24"/>
          <w:szCs w:val="24"/>
        </w:rPr>
      </w:pPr>
      <w:r w:rsidRPr="00FE4574">
        <w:rPr>
          <w:rFonts w:ascii="Times New Roman" w:hAnsi="Times New Roman" w:cs="Times New Roman"/>
          <w:bCs/>
          <w:sz w:val="24"/>
          <w:szCs w:val="24"/>
        </w:rPr>
        <w:t xml:space="preserve">Figure 1: </w:t>
      </w:r>
      <w:r w:rsidR="00641901">
        <w:rPr>
          <w:rFonts w:ascii="Times New Roman" w:eastAsia="SimSun" w:hAnsi="Times New Roman" w:cs="Times New Roman"/>
          <w:noProof/>
          <w:sz w:val="24"/>
          <w:szCs w:val="24"/>
        </w:rPr>
        <w:t xml:space="preserve">Location </w:t>
      </w:r>
      <w:r w:rsidR="00982502">
        <w:rPr>
          <w:rFonts w:ascii="Times New Roman" w:eastAsia="SimSun" w:hAnsi="Times New Roman" w:cs="Times New Roman"/>
          <w:noProof/>
          <w:sz w:val="24"/>
          <w:szCs w:val="24"/>
        </w:rPr>
        <w:t xml:space="preserve">of the study area </w:t>
      </w:r>
      <w:r w:rsidR="00953CC4">
        <w:rPr>
          <w:rFonts w:ascii="Times New Roman" w:eastAsia="SimSun" w:hAnsi="Times New Roman" w:cs="Times New Roman"/>
          <w:noProof/>
          <w:sz w:val="24"/>
          <w:szCs w:val="24"/>
        </w:rPr>
        <w:t xml:space="preserve">and </w:t>
      </w:r>
      <w:r w:rsidR="00DF60FC">
        <w:rPr>
          <w:rFonts w:ascii="Times New Roman" w:eastAsia="SimSun" w:hAnsi="Times New Roman" w:cs="Times New Roman"/>
          <w:noProof/>
          <w:sz w:val="24"/>
          <w:szCs w:val="24"/>
        </w:rPr>
        <w:t xml:space="preserve">2020 Annual </w:t>
      </w:r>
      <w:r w:rsidR="00953CC4">
        <w:rPr>
          <w:rFonts w:ascii="Times New Roman" w:eastAsia="SimSun" w:hAnsi="Times New Roman" w:cs="Times New Roman"/>
          <w:noProof/>
          <w:sz w:val="24"/>
          <w:szCs w:val="24"/>
        </w:rPr>
        <w:t xml:space="preserve">False </w:t>
      </w:r>
      <w:r w:rsidR="007F6580">
        <w:rPr>
          <w:rFonts w:ascii="Times New Roman" w:eastAsia="SimSun" w:hAnsi="Times New Roman" w:cs="Times New Roman"/>
          <w:noProof/>
          <w:sz w:val="24"/>
          <w:szCs w:val="24"/>
        </w:rPr>
        <w:t xml:space="preserve">Color </w:t>
      </w:r>
      <w:r w:rsidR="00DF60FC">
        <w:rPr>
          <w:rFonts w:ascii="Times New Roman" w:eastAsia="SimSun" w:hAnsi="Times New Roman" w:cs="Times New Roman"/>
          <w:noProof/>
          <w:sz w:val="24"/>
          <w:szCs w:val="24"/>
        </w:rPr>
        <w:t>Composite</w:t>
      </w:r>
      <w:r w:rsidR="007F6580">
        <w:rPr>
          <w:rFonts w:ascii="Times New Roman" w:eastAsia="SimSun" w:hAnsi="Times New Roman" w:cs="Times New Roman"/>
          <w:noProof/>
          <w:sz w:val="24"/>
          <w:szCs w:val="24"/>
        </w:rPr>
        <w:t xml:space="preserve"> </w:t>
      </w:r>
      <w:r w:rsidR="00641901">
        <w:rPr>
          <w:rFonts w:ascii="Times New Roman" w:eastAsia="SimSun" w:hAnsi="Times New Roman" w:cs="Times New Roman"/>
          <w:noProof/>
          <w:sz w:val="24"/>
          <w:szCs w:val="24"/>
        </w:rPr>
        <w:t xml:space="preserve">of </w:t>
      </w:r>
      <w:r w:rsidR="0050733F">
        <w:rPr>
          <w:rFonts w:ascii="Times New Roman" w:eastAsia="SimSun" w:hAnsi="Times New Roman" w:cs="Times New Roman"/>
          <w:noProof/>
          <w:sz w:val="24"/>
          <w:szCs w:val="24"/>
        </w:rPr>
        <w:t>10</w:t>
      </w:r>
      <w:r w:rsidR="006E6F31">
        <w:rPr>
          <w:rFonts w:ascii="Times New Roman" w:eastAsia="SimSun" w:hAnsi="Times New Roman" w:cs="Times New Roman"/>
          <w:noProof/>
          <w:sz w:val="24"/>
          <w:szCs w:val="24"/>
        </w:rPr>
        <w:t xml:space="preserve"> </w:t>
      </w:r>
      <w:r w:rsidR="0050733F">
        <w:rPr>
          <w:rFonts w:ascii="Times New Roman" w:eastAsia="SimSun" w:hAnsi="Times New Roman" w:cs="Times New Roman"/>
          <w:noProof/>
          <w:sz w:val="24"/>
          <w:szCs w:val="24"/>
        </w:rPr>
        <w:t xml:space="preserve">m </w:t>
      </w:r>
      <w:r w:rsidR="007F6580">
        <w:rPr>
          <w:rFonts w:ascii="Times New Roman" w:eastAsia="SimSun" w:hAnsi="Times New Roman" w:cs="Times New Roman"/>
          <w:noProof/>
          <w:sz w:val="24"/>
          <w:szCs w:val="24"/>
        </w:rPr>
        <w:t xml:space="preserve">Sentinel-2 </w:t>
      </w:r>
      <w:r w:rsidR="00DF60FC">
        <w:rPr>
          <w:rFonts w:ascii="Times New Roman" w:eastAsia="SimSun" w:hAnsi="Times New Roman" w:cs="Times New Roman"/>
          <w:noProof/>
          <w:sz w:val="24"/>
          <w:szCs w:val="24"/>
        </w:rPr>
        <w:t xml:space="preserve">image </w:t>
      </w:r>
      <w:r w:rsidR="0050733F">
        <w:rPr>
          <w:rFonts w:ascii="Times New Roman" w:eastAsia="SimSun" w:hAnsi="Times New Roman" w:cs="Times New Roman"/>
          <w:noProof/>
          <w:sz w:val="24"/>
          <w:szCs w:val="24"/>
        </w:rPr>
        <w:t>(</w:t>
      </w:r>
      <w:r w:rsidR="006E6F31">
        <w:rPr>
          <w:rFonts w:ascii="Times New Roman" w:eastAsia="SimSun" w:hAnsi="Times New Roman" w:cs="Times New Roman"/>
          <w:noProof/>
          <w:sz w:val="24"/>
          <w:szCs w:val="24"/>
        </w:rPr>
        <w:t>Shortwave</w:t>
      </w:r>
      <w:r w:rsidR="004C2770">
        <w:rPr>
          <w:rFonts w:ascii="Times New Roman" w:eastAsia="SimSun" w:hAnsi="Times New Roman" w:cs="Times New Roman"/>
          <w:noProof/>
          <w:sz w:val="24"/>
          <w:szCs w:val="24"/>
        </w:rPr>
        <w:t xml:space="preserve"> </w:t>
      </w:r>
      <w:r w:rsidR="00A23C74">
        <w:rPr>
          <w:rFonts w:ascii="Times New Roman" w:eastAsia="SimSun" w:hAnsi="Times New Roman" w:cs="Times New Roman"/>
          <w:noProof/>
          <w:sz w:val="24"/>
          <w:szCs w:val="24"/>
        </w:rPr>
        <w:t>I</w:t>
      </w:r>
      <w:r w:rsidR="006E6F31">
        <w:rPr>
          <w:rFonts w:ascii="Times New Roman" w:eastAsia="SimSun" w:hAnsi="Times New Roman" w:cs="Times New Roman"/>
          <w:noProof/>
          <w:sz w:val="24"/>
          <w:szCs w:val="24"/>
        </w:rPr>
        <w:t>nf</w:t>
      </w:r>
      <w:r w:rsidR="00B20896">
        <w:rPr>
          <w:rFonts w:ascii="Times New Roman" w:eastAsia="SimSun" w:hAnsi="Times New Roman" w:cs="Times New Roman"/>
          <w:noProof/>
          <w:sz w:val="24"/>
          <w:szCs w:val="24"/>
        </w:rPr>
        <w:t>rared</w:t>
      </w:r>
      <w:r w:rsidR="002E5FBB">
        <w:rPr>
          <w:rFonts w:ascii="Times New Roman" w:eastAsia="SimSun" w:hAnsi="Times New Roman" w:cs="Times New Roman"/>
          <w:noProof/>
          <w:sz w:val="24"/>
          <w:szCs w:val="24"/>
        </w:rPr>
        <w:t xml:space="preserve">, </w:t>
      </w:r>
      <w:r w:rsidR="00A23C74">
        <w:rPr>
          <w:rFonts w:ascii="Times New Roman" w:eastAsia="SimSun" w:hAnsi="Times New Roman" w:cs="Times New Roman"/>
          <w:noProof/>
          <w:sz w:val="24"/>
          <w:szCs w:val="24"/>
        </w:rPr>
        <w:t>N</w:t>
      </w:r>
      <w:r w:rsidR="002E5FBB">
        <w:rPr>
          <w:rFonts w:ascii="Times New Roman" w:eastAsia="SimSun" w:hAnsi="Times New Roman" w:cs="Times New Roman"/>
          <w:noProof/>
          <w:sz w:val="24"/>
          <w:szCs w:val="24"/>
        </w:rPr>
        <w:t>ear Infrared</w:t>
      </w:r>
      <w:r w:rsidR="001E5151">
        <w:rPr>
          <w:rFonts w:ascii="Times New Roman" w:eastAsia="SimSun" w:hAnsi="Times New Roman" w:cs="Times New Roman"/>
          <w:noProof/>
          <w:sz w:val="24"/>
          <w:szCs w:val="24"/>
        </w:rPr>
        <w:t xml:space="preserve">, and Red </w:t>
      </w:r>
      <w:r w:rsidR="00A23C74">
        <w:rPr>
          <w:rFonts w:ascii="Times New Roman" w:eastAsia="SimSun" w:hAnsi="Times New Roman" w:cs="Times New Roman"/>
          <w:noProof/>
          <w:sz w:val="24"/>
          <w:szCs w:val="24"/>
        </w:rPr>
        <w:t>bands</w:t>
      </w:r>
      <w:r w:rsidR="001E5151">
        <w:rPr>
          <w:rFonts w:ascii="Times New Roman" w:eastAsia="SimSun" w:hAnsi="Times New Roman" w:cs="Times New Roman"/>
          <w:noProof/>
          <w:sz w:val="24"/>
          <w:szCs w:val="24"/>
        </w:rPr>
        <w:t>)</w:t>
      </w:r>
      <w:r w:rsidRPr="00FE4574">
        <w:rPr>
          <w:rFonts w:ascii="Times New Roman" w:eastAsia="SimSun" w:hAnsi="Times New Roman" w:cs="Times New Roman"/>
          <w:noProof/>
          <w:sz w:val="24"/>
          <w:szCs w:val="24"/>
        </w:rPr>
        <w:t>.</w:t>
      </w:r>
    </w:p>
    <w:p w14:paraId="6780E2C8" w14:textId="77777777" w:rsidR="00C53698" w:rsidRDefault="00C53698" w:rsidP="00C53698">
      <w:pPr>
        <w:pStyle w:val="Style1"/>
        <w:ind w:right="278"/>
      </w:pPr>
    </w:p>
    <w:p w14:paraId="15430D0A" w14:textId="2C5C2EEC" w:rsidR="00C53698" w:rsidRPr="007F5A4B" w:rsidRDefault="00C53698" w:rsidP="00C53698">
      <w:pPr>
        <w:pStyle w:val="Style1"/>
        <w:ind w:right="278"/>
      </w:pPr>
      <w:r>
        <w:t>Study Area</w:t>
      </w:r>
    </w:p>
    <w:p w14:paraId="4B240978" w14:textId="6D9F23E9" w:rsidR="00B624E8" w:rsidRDefault="00815C11" w:rsidP="00815C11">
      <w:pPr>
        <w:spacing w:after="0" w:line="360" w:lineRule="auto"/>
        <w:ind w:right="318"/>
        <w:jc w:val="both"/>
        <w:rPr>
          <w:rFonts w:ascii="Times New Roman" w:hAnsi="Times New Roman" w:cs="Times New Roman"/>
          <w:sz w:val="24"/>
          <w:szCs w:val="24"/>
        </w:rPr>
      </w:pPr>
      <w:r w:rsidRPr="00815C11">
        <w:rPr>
          <w:rFonts w:ascii="Times New Roman" w:hAnsi="Times New Roman" w:cs="Times New Roman"/>
          <w:sz w:val="24"/>
          <w:szCs w:val="24"/>
        </w:rPr>
        <w:t xml:space="preserve">The study area includes Peninsular Malaysia, Singapore and Indonesia’s Sumatra which are parts of the insular Southeast Aisa. The mangrove area in the region encompasses extensive coastlines and </w:t>
      </w:r>
      <w:r w:rsidR="006A457F" w:rsidRPr="00815C11">
        <w:rPr>
          <w:rFonts w:ascii="Times New Roman" w:hAnsi="Times New Roman" w:cs="Times New Roman"/>
          <w:sz w:val="24"/>
          <w:szCs w:val="24"/>
        </w:rPr>
        <w:t>is home</w:t>
      </w:r>
      <w:r w:rsidRPr="00815C11">
        <w:rPr>
          <w:rFonts w:ascii="Times New Roman" w:hAnsi="Times New Roman" w:cs="Times New Roman"/>
          <w:sz w:val="24"/>
          <w:szCs w:val="24"/>
        </w:rPr>
        <w:t xml:space="preserve"> to significant biodiversity.</w:t>
      </w:r>
      <w:r w:rsidR="006A457F">
        <w:rPr>
          <w:rFonts w:ascii="Times New Roman" w:hAnsi="Times New Roman" w:cs="Times New Roman"/>
          <w:sz w:val="24"/>
          <w:szCs w:val="24"/>
        </w:rPr>
        <w:t xml:space="preserve"> </w:t>
      </w:r>
      <w:r w:rsidRPr="00815C11">
        <w:rPr>
          <w:rFonts w:ascii="Times New Roman" w:hAnsi="Times New Roman" w:cs="Times New Roman"/>
          <w:sz w:val="24"/>
          <w:szCs w:val="24"/>
        </w:rPr>
        <w:t>Western</w:t>
      </w:r>
      <w:r w:rsidR="006A457F">
        <w:rPr>
          <w:rFonts w:ascii="Times New Roman" w:hAnsi="Times New Roman" w:cs="Times New Roman"/>
          <w:sz w:val="24"/>
          <w:szCs w:val="24"/>
        </w:rPr>
        <w:t xml:space="preserve"> </w:t>
      </w:r>
      <w:r w:rsidRPr="00815C11">
        <w:rPr>
          <w:rFonts w:ascii="Times New Roman" w:hAnsi="Times New Roman" w:cs="Times New Roman"/>
          <w:sz w:val="24"/>
          <w:szCs w:val="24"/>
        </w:rPr>
        <w:t>coastal areas of Peninsula Malaysia like Matang Mangrove Forest Reserve, covers over more than 40,000ha and have a vast number of species (Ibharim et al., 2015).</w:t>
      </w:r>
      <w:r>
        <w:rPr>
          <w:rFonts w:ascii="Times New Roman" w:hAnsi="Times New Roman" w:cs="Times New Roman"/>
          <w:sz w:val="24"/>
          <w:szCs w:val="24"/>
        </w:rPr>
        <w:t xml:space="preserve"> </w:t>
      </w:r>
      <w:r w:rsidRPr="00815C11">
        <w:rPr>
          <w:rFonts w:ascii="Times New Roman" w:hAnsi="Times New Roman" w:cs="Times New Roman"/>
          <w:sz w:val="24"/>
          <w:szCs w:val="24"/>
        </w:rPr>
        <w:t xml:space="preserve">Sumatra is the second largest Indonesia island covered by mangrove areas and have </w:t>
      </w:r>
      <w:r w:rsidR="00B54ACF">
        <w:rPr>
          <w:rFonts w:ascii="Times New Roman" w:hAnsi="Times New Roman" w:cs="Times New Roman"/>
          <w:sz w:val="24"/>
          <w:szCs w:val="24"/>
        </w:rPr>
        <w:t>one</w:t>
      </w:r>
      <w:r w:rsidRPr="00815C11">
        <w:rPr>
          <w:rFonts w:ascii="Times New Roman" w:hAnsi="Times New Roman" w:cs="Times New Roman"/>
          <w:sz w:val="24"/>
          <w:szCs w:val="24"/>
        </w:rPr>
        <w:t xml:space="preserve"> of the most biodiverse and expansive mangrove forests in Southeast Asia, especially along the eastern coastline (Basyuni et al., 2022).</w:t>
      </w:r>
      <w:r w:rsidR="006A457F">
        <w:rPr>
          <w:rFonts w:ascii="Times New Roman" w:hAnsi="Times New Roman" w:cs="Times New Roman"/>
          <w:sz w:val="24"/>
          <w:szCs w:val="24"/>
        </w:rPr>
        <w:t xml:space="preserve"> </w:t>
      </w:r>
      <w:r w:rsidRPr="00815C11">
        <w:rPr>
          <w:rFonts w:ascii="Times New Roman" w:hAnsi="Times New Roman" w:cs="Times New Roman"/>
          <w:sz w:val="24"/>
          <w:szCs w:val="24"/>
        </w:rPr>
        <w:t xml:space="preserve">The reason for selecting this region as a study area is because it </w:t>
      </w:r>
      <w:r w:rsidR="00B54ACF" w:rsidRPr="00815C11">
        <w:rPr>
          <w:rFonts w:ascii="Times New Roman" w:hAnsi="Times New Roman" w:cs="Times New Roman"/>
          <w:sz w:val="24"/>
          <w:szCs w:val="24"/>
        </w:rPr>
        <w:t>stands for</w:t>
      </w:r>
      <w:r w:rsidRPr="00815C11">
        <w:rPr>
          <w:rFonts w:ascii="Times New Roman" w:hAnsi="Times New Roman" w:cs="Times New Roman"/>
          <w:sz w:val="24"/>
          <w:szCs w:val="24"/>
        </w:rPr>
        <w:t xml:space="preserve"> a significant amount of mangrove forest in insular Southeast Asia region that faces mangrove deforestation and degradation due to the rapid changes in land use land cover. </w:t>
      </w:r>
    </w:p>
    <w:p w14:paraId="16876704" w14:textId="77777777" w:rsidR="00B624E8" w:rsidRDefault="00B624E8" w:rsidP="00082F27">
      <w:pPr>
        <w:spacing w:after="0" w:line="360" w:lineRule="auto"/>
        <w:ind w:right="318"/>
        <w:jc w:val="both"/>
        <w:rPr>
          <w:rFonts w:ascii="Times New Roman" w:hAnsi="Times New Roman" w:cs="Times New Roman"/>
          <w:sz w:val="24"/>
          <w:szCs w:val="24"/>
        </w:rPr>
      </w:pPr>
    </w:p>
    <w:p w14:paraId="5A651D31" w14:textId="31A12DF8" w:rsidR="00B624E8" w:rsidRDefault="00C53698" w:rsidP="00C53698">
      <w:pPr>
        <w:spacing w:after="120" w:line="360" w:lineRule="auto"/>
        <w:ind w:right="278"/>
        <w:jc w:val="both"/>
        <w:rPr>
          <w:rFonts w:ascii="Times New Roman" w:hAnsi="Times New Roman" w:cs="Times New Roman"/>
          <w:b/>
          <w:bCs/>
          <w:sz w:val="24"/>
          <w:szCs w:val="24"/>
        </w:rPr>
      </w:pPr>
      <w:r w:rsidRPr="00C53698">
        <w:rPr>
          <w:rFonts w:ascii="Times New Roman" w:hAnsi="Times New Roman" w:cs="Times New Roman"/>
          <w:b/>
          <w:bCs/>
          <w:sz w:val="24"/>
          <w:szCs w:val="24"/>
        </w:rPr>
        <w:t>Methodology</w:t>
      </w:r>
    </w:p>
    <w:p w14:paraId="155DB232" w14:textId="56474135" w:rsidR="00EC4FD0" w:rsidRPr="00EC4FD0" w:rsidRDefault="00AB4062" w:rsidP="00EC4FD0">
      <w:pPr>
        <w:spacing w:after="0" w:line="360" w:lineRule="auto"/>
        <w:ind w:right="318"/>
        <w:jc w:val="both"/>
        <w:rPr>
          <w:rFonts w:ascii="Times New Roman" w:hAnsi="Times New Roman" w:cs="Times New Roman"/>
          <w:sz w:val="24"/>
          <w:szCs w:val="24"/>
        </w:rPr>
      </w:pPr>
      <w:r w:rsidRPr="00DE36D0">
        <w:rPr>
          <w:rFonts w:ascii="Times New Roman" w:hAnsi="Times New Roman" w:cs="Times New Roman"/>
          <w:sz w:val="24"/>
          <w:szCs w:val="24"/>
        </w:rPr>
        <w:t>We used Sentinel-2 Level-2A orthorectified atmospherically corrected surface reflectance imagery for our mangrove mapping</w:t>
      </w:r>
      <w:r w:rsidR="00DE36D0">
        <w:rPr>
          <w:rFonts w:ascii="Times New Roman" w:hAnsi="Times New Roman" w:cs="Times New Roman"/>
          <w:sz w:val="24"/>
          <w:szCs w:val="24"/>
        </w:rPr>
        <w:t xml:space="preserve"> models. </w:t>
      </w:r>
      <w:r w:rsidR="00905289">
        <w:rPr>
          <w:rFonts w:ascii="Times New Roman" w:hAnsi="Times New Roman" w:cs="Times New Roman"/>
          <w:sz w:val="24"/>
          <w:szCs w:val="24"/>
        </w:rPr>
        <w:t>First, we created</w:t>
      </w:r>
      <w:r w:rsidR="009B4810">
        <w:rPr>
          <w:rFonts w:ascii="Times New Roman" w:hAnsi="Times New Roman" w:cs="Times New Roman"/>
          <w:sz w:val="24"/>
          <w:szCs w:val="24"/>
        </w:rPr>
        <w:t xml:space="preserve"> </w:t>
      </w:r>
      <w:r w:rsidR="00EF16A3">
        <w:rPr>
          <w:rFonts w:ascii="Times New Roman" w:hAnsi="Times New Roman" w:cs="Times New Roman"/>
          <w:sz w:val="24"/>
          <w:szCs w:val="24"/>
        </w:rPr>
        <w:t xml:space="preserve">an </w:t>
      </w:r>
      <w:r w:rsidR="00E57DE8">
        <w:rPr>
          <w:rFonts w:ascii="Times New Roman" w:hAnsi="Times New Roman" w:cs="Times New Roman"/>
          <w:sz w:val="24"/>
          <w:szCs w:val="24"/>
        </w:rPr>
        <w:t>annual</w:t>
      </w:r>
      <w:r w:rsidR="008C134A">
        <w:rPr>
          <w:rFonts w:ascii="Times New Roman" w:hAnsi="Times New Roman" w:cs="Times New Roman"/>
          <w:sz w:val="24"/>
          <w:szCs w:val="24"/>
        </w:rPr>
        <w:t xml:space="preserve"> cloud-free </w:t>
      </w:r>
      <w:r w:rsidR="008C134A">
        <w:rPr>
          <w:rFonts w:ascii="Times New Roman" w:hAnsi="Times New Roman" w:cs="Times New Roman"/>
          <w:sz w:val="24"/>
          <w:szCs w:val="24"/>
        </w:rPr>
        <w:lastRenderedPageBreak/>
        <w:t>Sentinel-2 composite</w:t>
      </w:r>
      <w:r w:rsidR="00EF16A3">
        <w:rPr>
          <w:rFonts w:ascii="Times New Roman" w:hAnsi="Times New Roman" w:cs="Times New Roman"/>
          <w:sz w:val="24"/>
          <w:szCs w:val="24"/>
        </w:rPr>
        <w:t xml:space="preserve"> for the year 2020</w:t>
      </w:r>
      <w:r w:rsidR="008C134A">
        <w:rPr>
          <w:rFonts w:ascii="Times New Roman" w:hAnsi="Times New Roman" w:cs="Times New Roman"/>
          <w:sz w:val="24"/>
          <w:szCs w:val="24"/>
        </w:rPr>
        <w:t xml:space="preserve"> </w:t>
      </w:r>
      <w:r w:rsidR="001804F6">
        <w:rPr>
          <w:rFonts w:ascii="Times New Roman" w:hAnsi="Times New Roman" w:cs="Times New Roman"/>
          <w:sz w:val="24"/>
          <w:szCs w:val="24"/>
        </w:rPr>
        <w:t>with</w:t>
      </w:r>
      <w:r w:rsidR="0081124F">
        <w:rPr>
          <w:rFonts w:ascii="Times New Roman" w:hAnsi="Times New Roman" w:cs="Times New Roman"/>
          <w:sz w:val="24"/>
          <w:szCs w:val="24"/>
        </w:rPr>
        <w:t xml:space="preserve"> </w:t>
      </w:r>
      <w:r w:rsidR="00517040">
        <w:rPr>
          <w:rFonts w:ascii="Times New Roman" w:hAnsi="Times New Roman" w:cs="Times New Roman"/>
          <w:sz w:val="24"/>
          <w:szCs w:val="24"/>
        </w:rPr>
        <w:t>red, green, blue, near infrared</w:t>
      </w:r>
      <w:r w:rsidR="00235E7D">
        <w:rPr>
          <w:rFonts w:ascii="Times New Roman" w:hAnsi="Times New Roman" w:cs="Times New Roman"/>
          <w:sz w:val="24"/>
          <w:szCs w:val="24"/>
        </w:rPr>
        <w:t xml:space="preserve"> (</w:t>
      </w:r>
      <w:r w:rsidR="001346C8">
        <w:rPr>
          <w:rFonts w:ascii="Times New Roman" w:hAnsi="Times New Roman" w:cs="Times New Roman"/>
          <w:sz w:val="24"/>
          <w:szCs w:val="24"/>
        </w:rPr>
        <w:t>nir</w:t>
      </w:r>
      <w:r w:rsidR="00235E7D">
        <w:rPr>
          <w:rFonts w:ascii="Times New Roman" w:hAnsi="Times New Roman" w:cs="Times New Roman"/>
          <w:sz w:val="24"/>
          <w:szCs w:val="24"/>
        </w:rPr>
        <w:t>)</w:t>
      </w:r>
      <w:r w:rsidR="00517040">
        <w:rPr>
          <w:rFonts w:ascii="Times New Roman" w:hAnsi="Times New Roman" w:cs="Times New Roman"/>
          <w:sz w:val="24"/>
          <w:szCs w:val="24"/>
        </w:rPr>
        <w:t>, shortwave infrared</w:t>
      </w:r>
      <w:r w:rsidR="00235E7D">
        <w:rPr>
          <w:rFonts w:ascii="Times New Roman" w:hAnsi="Times New Roman" w:cs="Times New Roman"/>
          <w:sz w:val="24"/>
          <w:szCs w:val="24"/>
        </w:rPr>
        <w:t xml:space="preserve"> 1 (</w:t>
      </w:r>
      <w:r w:rsidR="001346C8">
        <w:rPr>
          <w:rFonts w:ascii="Times New Roman" w:hAnsi="Times New Roman" w:cs="Times New Roman"/>
          <w:sz w:val="24"/>
          <w:szCs w:val="24"/>
        </w:rPr>
        <w:t>swir1</w:t>
      </w:r>
      <w:r w:rsidR="00235E7D">
        <w:rPr>
          <w:rFonts w:ascii="Times New Roman" w:hAnsi="Times New Roman" w:cs="Times New Roman"/>
          <w:sz w:val="24"/>
          <w:szCs w:val="24"/>
        </w:rPr>
        <w:t>), shortwave infrared 2 (</w:t>
      </w:r>
      <w:r w:rsidR="001346C8">
        <w:rPr>
          <w:rFonts w:ascii="Times New Roman" w:hAnsi="Times New Roman" w:cs="Times New Roman"/>
          <w:sz w:val="24"/>
          <w:szCs w:val="24"/>
        </w:rPr>
        <w:t>swir2</w:t>
      </w:r>
      <w:r w:rsidR="00235E7D">
        <w:rPr>
          <w:rFonts w:ascii="Times New Roman" w:hAnsi="Times New Roman" w:cs="Times New Roman"/>
          <w:sz w:val="24"/>
          <w:szCs w:val="24"/>
        </w:rPr>
        <w:t>), red edge 1</w:t>
      </w:r>
      <w:r w:rsidR="00204686">
        <w:rPr>
          <w:rFonts w:ascii="Times New Roman" w:hAnsi="Times New Roman" w:cs="Times New Roman"/>
          <w:sz w:val="24"/>
          <w:szCs w:val="24"/>
        </w:rPr>
        <w:t xml:space="preserve"> (</w:t>
      </w:r>
      <w:r w:rsidR="001346C8">
        <w:rPr>
          <w:rFonts w:ascii="Times New Roman" w:hAnsi="Times New Roman" w:cs="Times New Roman"/>
          <w:sz w:val="24"/>
          <w:szCs w:val="24"/>
        </w:rPr>
        <w:t>re</w:t>
      </w:r>
      <w:r w:rsidR="00204686">
        <w:rPr>
          <w:rFonts w:ascii="Times New Roman" w:hAnsi="Times New Roman" w:cs="Times New Roman"/>
          <w:sz w:val="24"/>
          <w:szCs w:val="24"/>
        </w:rPr>
        <w:t>1)</w:t>
      </w:r>
      <w:r w:rsidR="001346C8">
        <w:rPr>
          <w:rFonts w:ascii="Times New Roman" w:hAnsi="Times New Roman" w:cs="Times New Roman"/>
          <w:sz w:val="24"/>
          <w:szCs w:val="24"/>
        </w:rPr>
        <w:t>, red edge</w:t>
      </w:r>
      <w:r w:rsidR="00857107">
        <w:rPr>
          <w:rFonts w:ascii="Times New Roman" w:hAnsi="Times New Roman" w:cs="Times New Roman"/>
          <w:sz w:val="24"/>
          <w:szCs w:val="24"/>
        </w:rPr>
        <w:t xml:space="preserve"> 2 (re2), and red edge 3</w:t>
      </w:r>
      <w:r w:rsidR="003440B1">
        <w:rPr>
          <w:rFonts w:ascii="Times New Roman" w:hAnsi="Times New Roman" w:cs="Times New Roman"/>
          <w:sz w:val="24"/>
          <w:szCs w:val="24"/>
        </w:rPr>
        <w:t xml:space="preserve"> </w:t>
      </w:r>
      <w:r w:rsidR="00857107">
        <w:rPr>
          <w:rFonts w:ascii="Times New Roman" w:hAnsi="Times New Roman" w:cs="Times New Roman"/>
          <w:sz w:val="24"/>
          <w:szCs w:val="24"/>
        </w:rPr>
        <w:t>(re3)</w:t>
      </w:r>
      <w:r w:rsidR="001804F6">
        <w:rPr>
          <w:rFonts w:ascii="Times New Roman" w:hAnsi="Times New Roman" w:cs="Times New Roman"/>
          <w:sz w:val="24"/>
          <w:szCs w:val="24"/>
        </w:rPr>
        <w:t xml:space="preserve"> bands to train </w:t>
      </w:r>
      <w:r w:rsidR="003440B1">
        <w:rPr>
          <w:rFonts w:ascii="Times New Roman" w:hAnsi="Times New Roman" w:cs="Times New Roman"/>
          <w:sz w:val="24"/>
          <w:szCs w:val="24"/>
        </w:rPr>
        <w:t>our mangrove models</w:t>
      </w:r>
      <w:r w:rsidR="00A81590">
        <w:rPr>
          <w:rFonts w:ascii="Times New Roman" w:hAnsi="Times New Roman" w:cs="Times New Roman"/>
          <w:sz w:val="24"/>
          <w:szCs w:val="24"/>
        </w:rPr>
        <w:t>.</w:t>
      </w:r>
      <w:r w:rsidR="00714C5C">
        <w:rPr>
          <w:rFonts w:ascii="Times New Roman" w:hAnsi="Times New Roman" w:cs="Times New Roman"/>
          <w:sz w:val="24"/>
          <w:szCs w:val="24"/>
        </w:rPr>
        <w:t xml:space="preserve"> </w:t>
      </w:r>
      <w:r w:rsidR="00412956">
        <w:rPr>
          <w:rFonts w:ascii="Times New Roman" w:hAnsi="Times New Roman" w:cs="Times New Roman"/>
          <w:sz w:val="24"/>
          <w:szCs w:val="24"/>
        </w:rPr>
        <w:t xml:space="preserve">The reference </w:t>
      </w:r>
      <w:r w:rsidR="00EF16A3">
        <w:rPr>
          <w:rFonts w:ascii="Times New Roman" w:hAnsi="Times New Roman" w:cs="Times New Roman"/>
          <w:sz w:val="24"/>
          <w:szCs w:val="24"/>
        </w:rPr>
        <w:t>points</w:t>
      </w:r>
      <w:r w:rsidR="00412956">
        <w:rPr>
          <w:rFonts w:ascii="Times New Roman" w:hAnsi="Times New Roman" w:cs="Times New Roman"/>
          <w:sz w:val="24"/>
          <w:szCs w:val="24"/>
        </w:rPr>
        <w:t xml:space="preserve"> </w:t>
      </w:r>
      <w:r w:rsidR="00EF16A3">
        <w:rPr>
          <w:rFonts w:ascii="Times New Roman" w:hAnsi="Times New Roman" w:cs="Times New Roman"/>
          <w:sz w:val="24"/>
          <w:szCs w:val="24"/>
        </w:rPr>
        <w:t>are</w:t>
      </w:r>
      <w:r w:rsidR="00412956">
        <w:rPr>
          <w:rFonts w:ascii="Times New Roman" w:hAnsi="Times New Roman" w:cs="Times New Roman"/>
          <w:sz w:val="24"/>
          <w:szCs w:val="24"/>
        </w:rPr>
        <w:t xml:space="preserve"> collected by</w:t>
      </w:r>
      <w:r w:rsidR="00870060">
        <w:rPr>
          <w:rFonts w:ascii="Times New Roman" w:hAnsi="Times New Roman" w:cs="Times New Roman"/>
          <w:sz w:val="24"/>
          <w:szCs w:val="24"/>
        </w:rPr>
        <w:t xml:space="preserve"> visual</w:t>
      </w:r>
      <w:r w:rsidR="00E30F0A">
        <w:rPr>
          <w:rFonts w:ascii="Times New Roman" w:hAnsi="Times New Roman" w:cs="Times New Roman"/>
          <w:sz w:val="24"/>
          <w:szCs w:val="24"/>
        </w:rPr>
        <w:t xml:space="preserve"> </w:t>
      </w:r>
      <w:r w:rsidR="00882C82">
        <w:rPr>
          <w:rFonts w:ascii="Times New Roman" w:hAnsi="Times New Roman" w:cs="Times New Roman"/>
          <w:sz w:val="24"/>
          <w:szCs w:val="24"/>
        </w:rPr>
        <w:t>interpretation</w:t>
      </w:r>
      <w:r w:rsidR="00412956">
        <w:rPr>
          <w:rFonts w:ascii="Times New Roman" w:hAnsi="Times New Roman" w:cs="Times New Roman"/>
          <w:sz w:val="24"/>
          <w:szCs w:val="24"/>
        </w:rPr>
        <w:t xml:space="preserve"> using </w:t>
      </w:r>
      <w:r w:rsidR="00D55914">
        <w:rPr>
          <w:rFonts w:ascii="Times New Roman" w:hAnsi="Times New Roman" w:cs="Times New Roman"/>
          <w:sz w:val="24"/>
          <w:szCs w:val="24"/>
        </w:rPr>
        <w:t xml:space="preserve">Sentinel-2 and Planet </w:t>
      </w:r>
      <w:r w:rsidR="005373A2">
        <w:rPr>
          <w:rFonts w:ascii="Times New Roman" w:hAnsi="Times New Roman" w:cs="Times New Roman"/>
          <w:sz w:val="24"/>
          <w:szCs w:val="24"/>
        </w:rPr>
        <w:t>images of 2020 with the 2015 mangrove layer from our existing land cover map.</w:t>
      </w:r>
      <w:r w:rsidR="00882C82">
        <w:rPr>
          <w:rFonts w:ascii="Times New Roman" w:hAnsi="Times New Roman" w:cs="Times New Roman"/>
          <w:sz w:val="24"/>
          <w:szCs w:val="24"/>
        </w:rPr>
        <w:t xml:space="preserve"> There are </w:t>
      </w:r>
      <w:r w:rsidR="00774E3D">
        <w:rPr>
          <w:rFonts w:ascii="Times New Roman" w:hAnsi="Times New Roman" w:cs="Times New Roman"/>
          <w:sz w:val="24"/>
          <w:szCs w:val="24"/>
        </w:rPr>
        <w:t>a total</w:t>
      </w:r>
      <w:r w:rsidR="00882C82">
        <w:rPr>
          <w:rFonts w:ascii="Times New Roman" w:hAnsi="Times New Roman" w:cs="Times New Roman"/>
          <w:sz w:val="24"/>
          <w:szCs w:val="24"/>
        </w:rPr>
        <w:t xml:space="preserve"> of </w:t>
      </w:r>
      <w:r w:rsidR="00774E3D">
        <w:rPr>
          <w:rFonts w:ascii="Times New Roman" w:hAnsi="Times New Roman" w:cs="Times New Roman"/>
          <w:sz w:val="24"/>
          <w:szCs w:val="24"/>
        </w:rPr>
        <w:t xml:space="preserve">25960 reference points including </w:t>
      </w:r>
      <w:r w:rsidR="00912A0C">
        <w:rPr>
          <w:rFonts w:ascii="Times New Roman" w:hAnsi="Times New Roman" w:cs="Times New Roman"/>
          <w:sz w:val="24"/>
          <w:szCs w:val="24"/>
        </w:rPr>
        <w:t>12258</w:t>
      </w:r>
      <w:r w:rsidR="00EF16A3">
        <w:rPr>
          <w:rFonts w:ascii="Times New Roman" w:hAnsi="Times New Roman" w:cs="Times New Roman"/>
          <w:sz w:val="24"/>
          <w:szCs w:val="24"/>
        </w:rPr>
        <w:t xml:space="preserve"> </w:t>
      </w:r>
      <w:r w:rsidR="00774E3D">
        <w:rPr>
          <w:rFonts w:ascii="Times New Roman" w:hAnsi="Times New Roman" w:cs="Times New Roman"/>
          <w:sz w:val="24"/>
          <w:szCs w:val="24"/>
        </w:rPr>
        <w:t>mangrove</w:t>
      </w:r>
      <w:r w:rsidR="00912A0C">
        <w:rPr>
          <w:rFonts w:ascii="Times New Roman" w:hAnsi="Times New Roman" w:cs="Times New Roman"/>
          <w:sz w:val="24"/>
          <w:szCs w:val="24"/>
        </w:rPr>
        <w:t xml:space="preserve"> </w:t>
      </w:r>
      <w:r w:rsidR="00774E3D">
        <w:rPr>
          <w:rFonts w:ascii="Times New Roman" w:hAnsi="Times New Roman" w:cs="Times New Roman"/>
          <w:sz w:val="24"/>
          <w:szCs w:val="24"/>
        </w:rPr>
        <w:t xml:space="preserve">and </w:t>
      </w:r>
      <w:r w:rsidR="00912A0C">
        <w:rPr>
          <w:rFonts w:ascii="Times New Roman" w:hAnsi="Times New Roman" w:cs="Times New Roman"/>
          <w:sz w:val="24"/>
          <w:szCs w:val="24"/>
        </w:rPr>
        <w:t xml:space="preserve">13702 </w:t>
      </w:r>
      <w:r w:rsidR="00774E3D">
        <w:rPr>
          <w:rFonts w:ascii="Times New Roman" w:hAnsi="Times New Roman" w:cs="Times New Roman"/>
          <w:sz w:val="24"/>
          <w:szCs w:val="24"/>
        </w:rPr>
        <w:t xml:space="preserve">non-mangrove labels </w:t>
      </w:r>
      <w:r w:rsidR="00EF16A3">
        <w:rPr>
          <w:rFonts w:ascii="Times New Roman" w:hAnsi="Times New Roman" w:cs="Times New Roman"/>
          <w:sz w:val="24"/>
          <w:szCs w:val="24"/>
        </w:rPr>
        <w:t>(Fig. 2)</w:t>
      </w:r>
      <w:r w:rsidR="0076457C">
        <w:rPr>
          <w:rFonts w:ascii="Times New Roman" w:hAnsi="Times New Roman" w:cs="Times New Roman"/>
          <w:sz w:val="24"/>
          <w:szCs w:val="24"/>
        </w:rPr>
        <w:t xml:space="preserve">. </w:t>
      </w:r>
    </w:p>
    <w:p w14:paraId="1AE5E2B1" w14:textId="069D66AC" w:rsidR="00C53698" w:rsidRDefault="009955FE" w:rsidP="006116DB">
      <w:pPr>
        <w:pStyle w:val="Style1"/>
        <w:spacing w:line="360" w:lineRule="auto"/>
        <w:ind w:right="278"/>
        <w:jc w:val="center"/>
      </w:pPr>
      <w:r>
        <w:rPr>
          <w:noProof/>
        </w:rPr>
        <mc:AlternateContent>
          <mc:Choice Requires="wps">
            <w:drawing>
              <wp:anchor distT="0" distB="0" distL="114300" distR="114300" simplePos="0" relativeHeight="251658242" behindDoc="0" locked="0" layoutInCell="1" allowOverlap="1" wp14:anchorId="7D095582" wp14:editId="5516564F">
                <wp:simplePos x="0" y="0"/>
                <wp:positionH relativeFrom="column">
                  <wp:posOffset>2825750</wp:posOffset>
                </wp:positionH>
                <wp:positionV relativeFrom="paragraph">
                  <wp:posOffset>2518410</wp:posOffset>
                </wp:positionV>
                <wp:extent cx="476250" cy="279400"/>
                <wp:effectExtent l="0" t="0" r="0" b="6350"/>
                <wp:wrapNone/>
                <wp:docPr id="210094217" name="Text Box 7"/>
                <wp:cNvGraphicFramePr/>
                <a:graphic xmlns:a="http://schemas.openxmlformats.org/drawingml/2006/main">
                  <a:graphicData uri="http://schemas.microsoft.com/office/word/2010/wordprocessingShape">
                    <wps:wsp>
                      <wps:cNvSpPr txBox="1"/>
                      <wps:spPr>
                        <a:xfrm>
                          <a:off x="0" y="0"/>
                          <a:ext cx="476250" cy="279400"/>
                        </a:xfrm>
                        <a:prstGeom prst="rect">
                          <a:avLst/>
                        </a:prstGeom>
                        <a:noFill/>
                        <a:ln w="6350">
                          <a:noFill/>
                        </a:ln>
                      </wps:spPr>
                      <wps:txbx>
                        <w:txbxContent>
                          <w:p w14:paraId="6DA20B63" w14:textId="11792AAA" w:rsidR="00595C55" w:rsidRPr="00595C55" w:rsidRDefault="006116DB" w:rsidP="00595C55">
                            <w:pPr>
                              <w:rPr>
                                <w:rFonts w:ascii="Times New Roman" w:hAnsi="Times New Roman" w:cs="Times New Roman"/>
                                <w:sz w:val="24"/>
                                <w:szCs w:val="24"/>
                              </w:rPr>
                            </w:pPr>
                            <w:r>
                              <w:rPr>
                                <w:rFonts w:ascii="Times New Roman" w:hAnsi="Times New Roman" w:cs="Times New Roman"/>
                                <w:sz w:val="24"/>
                                <w:szCs w:val="24"/>
                              </w:rPr>
                              <w:t xml:space="preserve"> </w:t>
                            </w:r>
                            <w:r w:rsidR="00595C55" w:rsidRPr="00595C55">
                              <w:rPr>
                                <w:rFonts w:ascii="Times New Roman" w:hAnsi="Times New Roman" w:cs="Times New Roman"/>
                                <w:sz w:val="24"/>
                                <w:szCs w:val="24"/>
                              </w:rPr>
                              <w:t>(</w:t>
                            </w:r>
                            <w:r w:rsidR="00595C55">
                              <w:rPr>
                                <w:rFonts w:ascii="Times New Roman" w:hAnsi="Times New Roman" w:cs="Times New Roman"/>
                                <w:sz w:val="24"/>
                                <w:szCs w:val="24"/>
                              </w:rPr>
                              <w:t>b</w:t>
                            </w:r>
                            <w:r w:rsidR="00595C55" w:rsidRPr="00595C55">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95582" id="_x0000_t202" coordsize="21600,21600" o:spt="202" path="m,l,21600r21600,l21600,xe">
                <v:stroke joinstyle="miter"/>
                <v:path gradientshapeok="t" o:connecttype="rect"/>
              </v:shapetype>
              <v:shape id="Text Box 7" o:spid="_x0000_s1026" type="#_x0000_t202" style="position:absolute;left:0;text-align:left;margin-left:222.5pt;margin-top:198.3pt;width:37.5pt;height: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" filled="f" stroked="f" strokeweight=".5pt">
                <v:textbox>
                  <w:txbxContent>
                    <w:p w14:paraId="6DA20B63" w14:textId="11792AAA" w:rsidR="00595C55" w:rsidRPr="00595C55" w:rsidRDefault="006116DB" w:rsidP="00595C55">
                      <w:pPr>
                        <w:rPr>
                          <w:rFonts w:ascii="Times New Roman" w:hAnsi="Times New Roman" w:cs="Times New Roman"/>
                          <w:sz w:val="24"/>
                          <w:szCs w:val="24"/>
                        </w:rPr>
                      </w:pPr>
                      <w:r>
                        <w:rPr>
                          <w:rFonts w:ascii="Times New Roman" w:hAnsi="Times New Roman" w:cs="Times New Roman"/>
                          <w:sz w:val="24"/>
                          <w:szCs w:val="24"/>
                        </w:rPr>
                        <w:t xml:space="preserve"> </w:t>
                      </w:r>
                      <w:r w:rsidR="00595C55" w:rsidRPr="00595C55">
                        <w:rPr>
                          <w:rFonts w:ascii="Times New Roman" w:hAnsi="Times New Roman" w:cs="Times New Roman"/>
                          <w:sz w:val="24"/>
                          <w:szCs w:val="24"/>
                        </w:rPr>
                        <w:t>(</w:t>
                      </w:r>
                      <w:r w:rsidR="00595C55">
                        <w:rPr>
                          <w:rFonts w:ascii="Times New Roman" w:hAnsi="Times New Roman" w:cs="Times New Roman"/>
                          <w:sz w:val="24"/>
                          <w:szCs w:val="24"/>
                        </w:rPr>
                        <w:t>b</w:t>
                      </w:r>
                      <w:r w:rsidR="00595C55" w:rsidRPr="00595C55">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E4F54A6" wp14:editId="0CFC47C7">
                <wp:simplePos x="0" y="0"/>
                <wp:positionH relativeFrom="column">
                  <wp:posOffset>266700</wp:posOffset>
                </wp:positionH>
                <wp:positionV relativeFrom="paragraph">
                  <wp:posOffset>2480310</wp:posOffset>
                </wp:positionV>
                <wp:extent cx="476250" cy="279400"/>
                <wp:effectExtent l="0" t="0" r="0" b="6350"/>
                <wp:wrapNone/>
                <wp:docPr id="1084103230" name="Text Box 7"/>
                <wp:cNvGraphicFramePr/>
                <a:graphic xmlns:a="http://schemas.openxmlformats.org/drawingml/2006/main">
                  <a:graphicData uri="http://schemas.microsoft.com/office/word/2010/wordprocessingShape">
                    <wps:wsp>
                      <wps:cNvSpPr txBox="1"/>
                      <wps:spPr>
                        <a:xfrm>
                          <a:off x="0" y="0"/>
                          <a:ext cx="476250" cy="279400"/>
                        </a:xfrm>
                        <a:prstGeom prst="rect">
                          <a:avLst/>
                        </a:prstGeom>
                        <a:noFill/>
                        <a:ln w="6350">
                          <a:noFill/>
                        </a:ln>
                      </wps:spPr>
                      <wps:txbx>
                        <w:txbxContent>
                          <w:p w14:paraId="3B061F3C" w14:textId="5D2C958A" w:rsidR="00595C55" w:rsidRPr="00595C55" w:rsidRDefault="00595C55">
                            <w:pPr>
                              <w:rPr>
                                <w:rFonts w:ascii="Times New Roman" w:hAnsi="Times New Roman" w:cs="Times New Roman"/>
                                <w:sz w:val="24"/>
                                <w:szCs w:val="24"/>
                              </w:rPr>
                            </w:pPr>
                            <w:r w:rsidRPr="00595C55">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F54A6" id="_x0000_s1027" type="#_x0000_t202" style="position:absolute;left:0;text-align:left;margin-left:21pt;margin-top:195.3pt;width:37.5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0/eFwIAADI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" filled="f" stroked="f" strokeweight=".5pt">
                <v:textbox>
                  <w:txbxContent>
                    <w:p w14:paraId="3B061F3C" w14:textId="5D2C958A" w:rsidR="00595C55" w:rsidRPr="00595C55" w:rsidRDefault="00595C55">
                      <w:pPr>
                        <w:rPr>
                          <w:rFonts w:ascii="Times New Roman" w:hAnsi="Times New Roman" w:cs="Times New Roman"/>
                          <w:sz w:val="24"/>
                          <w:szCs w:val="24"/>
                        </w:rPr>
                      </w:pPr>
                      <w:r w:rsidRPr="00595C55">
                        <w:rPr>
                          <w:rFonts w:ascii="Times New Roman" w:hAnsi="Times New Roman" w:cs="Times New Roman"/>
                          <w:sz w:val="24"/>
                          <w:szCs w:val="24"/>
                        </w:rPr>
                        <w:t>(a)</w:t>
                      </w:r>
                    </w:p>
                  </w:txbxContent>
                </v:textbox>
              </v:shape>
            </w:pict>
          </mc:Fallback>
        </mc:AlternateContent>
      </w:r>
      <w:r w:rsidR="00EC4FD0">
        <w:rPr>
          <w:noProof/>
        </w:rPr>
        <w:drawing>
          <wp:inline distT="0" distB="0" distL="0" distR="0" wp14:anchorId="4D376214" wp14:editId="7C378DAC">
            <wp:extent cx="2485211" cy="2817583"/>
            <wp:effectExtent l="0" t="0" r="0" b="1905"/>
            <wp:docPr id="1201640112" name="Picture 6" descr="A map of a country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40112" name="Picture 6" descr="A map of a country with red dots&#10;&#10;Description automatically generated"/>
                    <pic:cNvPicPr/>
                  </pic:nvPicPr>
                  <pic:blipFill rotWithShape="1">
                    <a:blip r:embed="rId10">
                      <a:extLst>
                        <a:ext uri="{28A0092B-C50C-407E-A947-70E740481C1C}">
                          <a14:useLocalDpi xmlns:a14="http://schemas.microsoft.com/office/drawing/2010/main" val="0"/>
                        </a:ext>
                      </a:extLst>
                    </a:blip>
                    <a:srcRect l="4126"/>
                    <a:stretch/>
                  </pic:blipFill>
                  <pic:spPr bwMode="auto">
                    <a:xfrm>
                      <a:off x="0" y="0"/>
                      <a:ext cx="2495327" cy="2829052"/>
                    </a:xfrm>
                    <a:prstGeom prst="rect">
                      <a:avLst/>
                    </a:prstGeom>
                    <a:ln>
                      <a:noFill/>
                    </a:ln>
                    <a:extLst>
                      <a:ext uri="{53640926-AAD7-44D8-BBD7-CCE9431645EC}">
                        <a14:shadowObscured xmlns:a14="http://schemas.microsoft.com/office/drawing/2010/main"/>
                      </a:ext>
                    </a:extLst>
                  </pic:spPr>
                </pic:pic>
              </a:graphicData>
            </a:graphic>
          </wp:inline>
        </w:drawing>
      </w:r>
      <w:r w:rsidR="006116DB">
        <w:rPr>
          <w:noProof/>
        </w:rPr>
        <w:t xml:space="preserve">  </w:t>
      </w:r>
      <w:r w:rsidR="00505019">
        <w:rPr>
          <w:noProof/>
        </w:rPr>
        <w:drawing>
          <wp:inline distT="0" distB="0" distL="0" distR="0" wp14:anchorId="671FBCB9" wp14:editId="79695AA7">
            <wp:extent cx="2552700" cy="2823727"/>
            <wp:effectExtent l="0" t="0" r="0" b="0"/>
            <wp:docPr id="1931047614" name="Picture 5"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47614" name="Picture 5" descr="A map of the islan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70382" cy="2843287"/>
                    </a:xfrm>
                    <a:prstGeom prst="rect">
                      <a:avLst/>
                    </a:prstGeom>
                  </pic:spPr>
                </pic:pic>
              </a:graphicData>
            </a:graphic>
          </wp:inline>
        </w:drawing>
      </w:r>
    </w:p>
    <w:p w14:paraId="776875F0" w14:textId="38D41080" w:rsidR="00722C6D" w:rsidRDefault="00722C6D" w:rsidP="00722C6D">
      <w:pPr>
        <w:spacing w:after="0" w:line="360" w:lineRule="auto"/>
        <w:ind w:right="318"/>
        <w:jc w:val="center"/>
        <w:rPr>
          <w:rFonts w:ascii="Times New Roman" w:hAnsi="Times New Roman" w:cs="Times New Roman"/>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2</w:t>
      </w:r>
      <w:r w:rsidRPr="00FE4574">
        <w:rPr>
          <w:rFonts w:ascii="Times New Roman" w:hAnsi="Times New Roman" w:cs="Times New Roman"/>
          <w:bCs/>
          <w:sz w:val="24"/>
          <w:szCs w:val="24"/>
        </w:rPr>
        <w:t xml:space="preserve">: </w:t>
      </w:r>
      <w:r>
        <w:rPr>
          <w:rFonts w:ascii="Times New Roman" w:eastAsia="SimSun" w:hAnsi="Times New Roman" w:cs="Times New Roman"/>
          <w:noProof/>
          <w:sz w:val="24"/>
          <w:szCs w:val="24"/>
        </w:rPr>
        <w:t xml:space="preserve">Reference points </w:t>
      </w:r>
      <w:r w:rsidR="00A80A12">
        <w:rPr>
          <w:rFonts w:ascii="Times New Roman" w:eastAsia="SimSun" w:hAnsi="Times New Roman" w:cs="Times New Roman"/>
          <w:noProof/>
          <w:sz w:val="24"/>
          <w:szCs w:val="24"/>
        </w:rPr>
        <w:t>of (a) mangrove and (b) non-mangrove</w:t>
      </w:r>
      <w:r w:rsidR="009955FE">
        <w:rPr>
          <w:rFonts w:ascii="Times New Roman" w:eastAsia="SimSun" w:hAnsi="Times New Roman" w:cs="Times New Roman"/>
          <w:noProof/>
          <w:sz w:val="24"/>
          <w:szCs w:val="24"/>
        </w:rPr>
        <w:t xml:space="preserve"> </w:t>
      </w:r>
    </w:p>
    <w:p w14:paraId="4215C9FD" w14:textId="020C145A" w:rsidR="00C53698" w:rsidRDefault="003228AC" w:rsidP="00C53698">
      <w:pPr>
        <w:pStyle w:val="Style1"/>
        <w:spacing w:line="360" w:lineRule="auto"/>
        <w:ind w:right="278"/>
        <w:rPr>
          <w:b w:val="0"/>
          <w:bCs/>
          <w:iCs/>
        </w:rPr>
      </w:pPr>
      <w:r w:rsidRPr="003228AC">
        <w:rPr>
          <w:b w:val="0"/>
          <w:bCs/>
          <w:iCs/>
        </w:rPr>
        <w:t>We developed three Random Forest (RF) models for mangrove mapping: (1) a model trained using 25960 points with Sentinel-2 imagery, (2) a model trained by combining Sentinel-2 bands with DW probability layers using the same 25960 points, and (3) a model trained over Sentinel-2 bands and DW probability layers with only a few hundred points.</w:t>
      </w:r>
      <w:r w:rsidR="00E80036">
        <w:rPr>
          <w:b w:val="0"/>
          <w:bCs/>
          <w:iCs/>
        </w:rPr>
        <w:t xml:space="preserve"> </w:t>
      </w:r>
      <w:r w:rsidR="00F36CD1">
        <w:rPr>
          <w:b w:val="0"/>
          <w:bCs/>
          <w:iCs/>
        </w:rPr>
        <w:t xml:space="preserve">The </w:t>
      </w:r>
      <w:r w:rsidR="00561CD9">
        <w:rPr>
          <w:b w:val="0"/>
          <w:bCs/>
          <w:iCs/>
        </w:rPr>
        <w:t>objective</w:t>
      </w:r>
      <w:r w:rsidR="00F36CD1">
        <w:rPr>
          <w:b w:val="0"/>
          <w:bCs/>
          <w:iCs/>
        </w:rPr>
        <w:t xml:space="preserve"> of the first </w:t>
      </w:r>
      <w:r w:rsidR="00893704">
        <w:rPr>
          <w:b w:val="0"/>
          <w:bCs/>
          <w:iCs/>
        </w:rPr>
        <w:t>two</w:t>
      </w:r>
      <w:r w:rsidR="00F36CD1">
        <w:rPr>
          <w:b w:val="0"/>
          <w:bCs/>
          <w:iCs/>
        </w:rPr>
        <w:t xml:space="preserve"> models is</w:t>
      </w:r>
      <w:r w:rsidR="00A65EC3">
        <w:rPr>
          <w:b w:val="0"/>
          <w:bCs/>
          <w:iCs/>
        </w:rPr>
        <w:t xml:space="preserve"> to study</w:t>
      </w:r>
      <w:r w:rsidR="00394D1B">
        <w:rPr>
          <w:b w:val="0"/>
          <w:bCs/>
          <w:iCs/>
        </w:rPr>
        <w:t xml:space="preserve"> </w:t>
      </w:r>
      <w:r w:rsidR="00C04DAE">
        <w:rPr>
          <w:b w:val="0"/>
          <w:bCs/>
          <w:iCs/>
        </w:rPr>
        <w:t>whether</w:t>
      </w:r>
      <w:r w:rsidR="00394D1B">
        <w:rPr>
          <w:b w:val="0"/>
          <w:bCs/>
          <w:iCs/>
        </w:rPr>
        <w:t xml:space="preserve"> </w:t>
      </w:r>
      <w:r w:rsidR="00BE5800">
        <w:rPr>
          <w:b w:val="0"/>
          <w:bCs/>
          <w:iCs/>
        </w:rPr>
        <w:t xml:space="preserve">adding </w:t>
      </w:r>
      <w:r w:rsidR="00C84CA4">
        <w:rPr>
          <w:b w:val="0"/>
          <w:bCs/>
          <w:iCs/>
        </w:rPr>
        <w:t>DW</w:t>
      </w:r>
      <w:r w:rsidR="00BE5800">
        <w:rPr>
          <w:b w:val="0"/>
          <w:bCs/>
          <w:iCs/>
        </w:rPr>
        <w:t xml:space="preserve"> </w:t>
      </w:r>
      <w:r w:rsidR="00AD020B">
        <w:rPr>
          <w:b w:val="0"/>
          <w:bCs/>
          <w:iCs/>
        </w:rPr>
        <w:t>probability</w:t>
      </w:r>
      <w:r w:rsidR="00BE5800">
        <w:rPr>
          <w:b w:val="0"/>
          <w:bCs/>
          <w:iCs/>
        </w:rPr>
        <w:t xml:space="preserve"> layers</w:t>
      </w:r>
      <w:r w:rsidR="00AD020B">
        <w:rPr>
          <w:b w:val="0"/>
          <w:bCs/>
          <w:iCs/>
        </w:rPr>
        <w:t xml:space="preserve"> as the extra</w:t>
      </w:r>
      <w:r w:rsidR="00C04DAE">
        <w:rPr>
          <w:b w:val="0"/>
          <w:bCs/>
          <w:iCs/>
        </w:rPr>
        <w:t xml:space="preserve"> features might be able</w:t>
      </w:r>
      <w:r w:rsidR="00394D1B">
        <w:rPr>
          <w:b w:val="0"/>
          <w:bCs/>
          <w:iCs/>
        </w:rPr>
        <w:t xml:space="preserve"> improve our ex</w:t>
      </w:r>
      <w:r w:rsidR="00EE6574">
        <w:rPr>
          <w:b w:val="0"/>
          <w:bCs/>
          <w:iCs/>
        </w:rPr>
        <w:t>isting regional model with extensive reference dataset</w:t>
      </w:r>
      <w:r w:rsidR="00C04DAE">
        <w:rPr>
          <w:b w:val="0"/>
          <w:bCs/>
          <w:iCs/>
        </w:rPr>
        <w:t xml:space="preserve"> or not</w:t>
      </w:r>
      <w:r w:rsidR="00C84CA4">
        <w:rPr>
          <w:b w:val="0"/>
          <w:bCs/>
          <w:iCs/>
        </w:rPr>
        <w:t xml:space="preserve">. </w:t>
      </w:r>
      <w:r w:rsidR="00763D69">
        <w:rPr>
          <w:b w:val="0"/>
          <w:bCs/>
          <w:iCs/>
        </w:rPr>
        <w:t xml:space="preserve">The </w:t>
      </w:r>
      <w:r w:rsidR="002C7072">
        <w:rPr>
          <w:b w:val="0"/>
          <w:bCs/>
          <w:iCs/>
        </w:rPr>
        <w:t>motivation</w:t>
      </w:r>
      <w:r w:rsidR="00763D69">
        <w:rPr>
          <w:b w:val="0"/>
          <w:bCs/>
          <w:iCs/>
        </w:rPr>
        <w:t xml:space="preserve"> of the third model is </w:t>
      </w:r>
      <w:r w:rsidR="00CE4F9C">
        <w:rPr>
          <w:b w:val="0"/>
          <w:bCs/>
          <w:iCs/>
        </w:rPr>
        <w:t xml:space="preserve">to </w:t>
      </w:r>
      <w:r w:rsidR="00893704">
        <w:rPr>
          <w:b w:val="0"/>
          <w:bCs/>
          <w:iCs/>
        </w:rPr>
        <w:t>evaluate</w:t>
      </w:r>
      <w:r w:rsidR="00CE4F9C">
        <w:rPr>
          <w:b w:val="0"/>
          <w:bCs/>
          <w:iCs/>
        </w:rPr>
        <w:t xml:space="preserve"> how DW probability layers are feasible and dependable for near real-time </w:t>
      </w:r>
      <w:r w:rsidR="002879FE">
        <w:rPr>
          <w:b w:val="0"/>
          <w:bCs/>
          <w:iCs/>
        </w:rPr>
        <w:t xml:space="preserve">or seasonal </w:t>
      </w:r>
      <w:r w:rsidR="00B0779B">
        <w:rPr>
          <w:b w:val="0"/>
          <w:bCs/>
          <w:iCs/>
        </w:rPr>
        <w:t xml:space="preserve">mangrove mapping </w:t>
      </w:r>
      <w:r w:rsidR="000522D4">
        <w:rPr>
          <w:b w:val="0"/>
          <w:bCs/>
          <w:iCs/>
        </w:rPr>
        <w:t>purposes</w:t>
      </w:r>
      <w:r w:rsidR="00B0779B">
        <w:rPr>
          <w:b w:val="0"/>
          <w:bCs/>
          <w:iCs/>
        </w:rPr>
        <w:t xml:space="preserve"> with </w:t>
      </w:r>
      <w:r w:rsidR="000F5424">
        <w:rPr>
          <w:b w:val="0"/>
          <w:bCs/>
          <w:iCs/>
        </w:rPr>
        <w:t xml:space="preserve">only </w:t>
      </w:r>
      <w:r w:rsidR="00893704">
        <w:rPr>
          <w:b w:val="0"/>
          <w:bCs/>
          <w:iCs/>
        </w:rPr>
        <w:t>a few</w:t>
      </w:r>
      <w:r w:rsidR="000F5424">
        <w:rPr>
          <w:b w:val="0"/>
          <w:bCs/>
          <w:iCs/>
        </w:rPr>
        <w:t xml:space="preserve"> collected points</w:t>
      </w:r>
      <w:r w:rsidR="00AD345B">
        <w:rPr>
          <w:b w:val="0"/>
          <w:bCs/>
          <w:iCs/>
        </w:rPr>
        <w:t>.</w:t>
      </w:r>
      <w:r w:rsidR="00CE4F9C">
        <w:rPr>
          <w:b w:val="0"/>
          <w:bCs/>
          <w:iCs/>
        </w:rPr>
        <w:t xml:space="preserve"> </w:t>
      </w:r>
    </w:p>
    <w:p w14:paraId="57A98DFA" w14:textId="6715AB43" w:rsidR="00771C46" w:rsidRDefault="00DB06CD" w:rsidP="00C53698">
      <w:pPr>
        <w:pStyle w:val="Style1"/>
        <w:spacing w:line="360" w:lineRule="auto"/>
        <w:ind w:right="278"/>
        <w:rPr>
          <w:b w:val="0"/>
          <w:bCs/>
          <w:iCs/>
        </w:rPr>
      </w:pPr>
      <w:r>
        <w:rPr>
          <w:b w:val="0"/>
          <w:bCs/>
          <w:iCs/>
        </w:rPr>
        <w:t>In addition</w:t>
      </w:r>
      <w:r w:rsidR="00034821">
        <w:rPr>
          <w:b w:val="0"/>
          <w:bCs/>
          <w:iCs/>
        </w:rPr>
        <w:t xml:space="preserve">, </w:t>
      </w:r>
      <w:r w:rsidR="00D83FCF">
        <w:rPr>
          <w:b w:val="0"/>
          <w:bCs/>
          <w:iCs/>
        </w:rPr>
        <w:t xml:space="preserve">different </w:t>
      </w:r>
      <w:r w:rsidR="00C967CD">
        <w:rPr>
          <w:b w:val="0"/>
          <w:bCs/>
          <w:iCs/>
        </w:rPr>
        <w:t>n</w:t>
      </w:r>
      <w:r w:rsidR="00B01A9C">
        <w:rPr>
          <w:b w:val="0"/>
          <w:bCs/>
          <w:iCs/>
        </w:rPr>
        <w:t xml:space="preserve">ormalized </w:t>
      </w:r>
      <w:r w:rsidR="00C967CD">
        <w:rPr>
          <w:b w:val="0"/>
          <w:bCs/>
          <w:iCs/>
        </w:rPr>
        <w:t>difference</w:t>
      </w:r>
      <w:r w:rsidR="00B01A9C">
        <w:rPr>
          <w:b w:val="0"/>
          <w:bCs/>
          <w:iCs/>
        </w:rPr>
        <w:t xml:space="preserve"> (ND)</w:t>
      </w:r>
      <w:r w:rsidR="00C967CD">
        <w:rPr>
          <w:b w:val="0"/>
          <w:bCs/>
          <w:iCs/>
        </w:rPr>
        <w:t xml:space="preserve"> of </w:t>
      </w:r>
      <w:r w:rsidR="00D83FCF">
        <w:rPr>
          <w:b w:val="0"/>
          <w:bCs/>
          <w:iCs/>
        </w:rPr>
        <w:t xml:space="preserve">Sentinel-2 </w:t>
      </w:r>
      <w:r w:rsidR="00532518">
        <w:rPr>
          <w:b w:val="0"/>
          <w:bCs/>
          <w:iCs/>
        </w:rPr>
        <w:t>6</w:t>
      </w:r>
      <w:r w:rsidR="00D83FCF">
        <w:rPr>
          <w:b w:val="0"/>
          <w:bCs/>
          <w:iCs/>
        </w:rPr>
        <w:t xml:space="preserve"> bands</w:t>
      </w:r>
      <w:r w:rsidR="00C967CD">
        <w:rPr>
          <w:b w:val="0"/>
          <w:bCs/>
          <w:iCs/>
        </w:rPr>
        <w:t xml:space="preserve"> were </w:t>
      </w:r>
      <w:r w:rsidR="00526592">
        <w:rPr>
          <w:b w:val="0"/>
          <w:bCs/>
          <w:iCs/>
        </w:rPr>
        <w:t>calculated</w:t>
      </w:r>
      <w:r w:rsidR="00033873">
        <w:rPr>
          <w:b w:val="0"/>
          <w:bCs/>
          <w:iCs/>
        </w:rPr>
        <w:t xml:space="preserve"> and </w:t>
      </w:r>
      <w:r w:rsidR="00033873" w:rsidRPr="00033873">
        <w:rPr>
          <w:b w:val="0"/>
          <w:bCs/>
          <w:iCs/>
        </w:rPr>
        <w:t>there are more common names</w:t>
      </w:r>
      <w:r w:rsidR="00033873">
        <w:rPr>
          <w:b w:val="0"/>
          <w:bCs/>
          <w:iCs/>
        </w:rPr>
        <w:t xml:space="preserve"> for some bands </w:t>
      </w:r>
      <w:r w:rsidR="00CE5D0F">
        <w:rPr>
          <w:b w:val="0"/>
          <w:bCs/>
          <w:iCs/>
        </w:rPr>
        <w:t>combination</w:t>
      </w:r>
      <w:r w:rsidR="00033873" w:rsidRPr="00033873">
        <w:rPr>
          <w:b w:val="0"/>
          <w:bCs/>
          <w:iCs/>
        </w:rPr>
        <w:t xml:space="preserve"> such as</w:t>
      </w:r>
      <w:r w:rsidR="00C91FCF">
        <w:rPr>
          <w:b w:val="0"/>
          <w:bCs/>
          <w:iCs/>
        </w:rPr>
        <w:t xml:space="preserve"> </w:t>
      </w:r>
      <w:r w:rsidR="00C91FCF" w:rsidRPr="00C91FCF">
        <w:rPr>
          <w:b w:val="0"/>
          <w:bCs/>
          <w:iCs/>
        </w:rPr>
        <w:t>and </w:t>
      </w:r>
      <w:hyperlink r:id="rId12" w:tooltip="Learn more about Normalized Difference Vegetation Index from ScienceDirect's AI-generated Topic Pages" w:history="1">
        <w:r w:rsidR="00C91FCF" w:rsidRPr="00C91FCF">
          <w:rPr>
            <w:rStyle w:val="Hyperlink"/>
            <w:b w:val="0"/>
            <w:bCs/>
            <w:iCs/>
            <w:color w:val="auto"/>
            <w:u w:val="none"/>
          </w:rPr>
          <w:t>Normalized Difference Vegetation Index</w:t>
        </w:r>
      </w:hyperlink>
      <w:r w:rsidR="00C91FCF" w:rsidRPr="00C91FCF">
        <w:rPr>
          <w:b w:val="0"/>
          <w:bCs/>
          <w:iCs/>
        </w:rPr>
        <w:t> (NDVI, </w:t>
      </w:r>
      <w:bookmarkStart w:id="0" w:name="bbib0435"/>
      <w:r w:rsidR="00C91FCF" w:rsidRPr="00C91FCF">
        <w:rPr>
          <w:b w:val="0"/>
          <w:bCs/>
          <w:iCs/>
        </w:rPr>
        <w:fldChar w:fldCharType="begin"/>
      </w:r>
      <w:r w:rsidR="00C91FCF" w:rsidRPr="00C91FCF">
        <w:rPr>
          <w:b w:val="0"/>
          <w:bCs/>
          <w:iCs/>
        </w:rPr>
        <w:instrText>HYPERLINK "https://www.sciencedirect.com/science/article/pii/S0303243419306270" \l "bib0435"</w:instrText>
      </w:r>
      <w:r w:rsidR="00C91FCF" w:rsidRPr="00C91FCF">
        <w:rPr>
          <w:b w:val="0"/>
          <w:bCs/>
          <w:iCs/>
        </w:rPr>
      </w:r>
      <w:r w:rsidR="00C91FCF" w:rsidRPr="00C91FCF">
        <w:rPr>
          <w:b w:val="0"/>
          <w:bCs/>
          <w:iCs/>
        </w:rPr>
        <w:fldChar w:fldCharType="separate"/>
      </w:r>
      <w:r w:rsidR="00C91FCF" w:rsidRPr="00C91FCF">
        <w:rPr>
          <w:rStyle w:val="Hyperlink"/>
          <w:b w:val="0"/>
          <w:bCs/>
          <w:iCs/>
          <w:color w:val="auto"/>
          <w:u w:val="none"/>
        </w:rPr>
        <w:t>Rouse et al.,</w:t>
      </w:r>
      <w:r w:rsidR="00965D57">
        <w:rPr>
          <w:rStyle w:val="Hyperlink"/>
          <w:b w:val="0"/>
          <w:bCs/>
          <w:iCs/>
          <w:color w:val="auto"/>
          <w:u w:val="none"/>
        </w:rPr>
        <w:t xml:space="preserve"> </w:t>
      </w:r>
      <w:r w:rsidR="00C91FCF" w:rsidRPr="00C91FCF">
        <w:rPr>
          <w:rStyle w:val="Hyperlink"/>
          <w:b w:val="0"/>
          <w:bCs/>
          <w:iCs/>
          <w:color w:val="auto"/>
          <w:u w:val="none"/>
        </w:rPr>
        <w:t>1974</w:t>
      </w:r>
      <w:r w:rsidR="00C91FCF" w:rsidRPr="00C91FCF">
        <w:rPr>
          <w:b w:val="0"/>
          <w:bCs/>
          <w:iCs/>
        </w:rPr>
        <w:fldChar w:fldCharType="end"/>
      </w:r>
      <w:bookmarkEnd w:id="0"/>
      <w:r w:rsidR="00C91FCF" w:rsidRPr="00C91FCF">
        <w:rPr>
          <w:b w:val="0"/>
          <w:bCs/>
          <w:iCs/>
        </w:rPr>
        <w:t>)</w:t>
      </w:r>
      <w:r w:rsidR="00033873" w:rsidRPr="00C91FCF">
        <w:rPr>
          <w:b w:val="0"/>
          <w:bCs/>
          <w:iCs/>
        </w:rPr>
        <w:t xml:space="preserve"> Normalized Difference Water Index (NDWI, </w:t>
      </w:r>
      <w:bookmarkStart w:id="1" w:name="bbib0360"/>
      <w:r w:rsidR="00033873" w:rsidRPr="00C91FCF">
        <w:rPr>
          <w:b w:val="0"/>
          <w:bCs/>
          <w:iCs/>
        </w:rPr>
        <w:fldChar w:fldCharType="begin"/>
      </w:r>
      <w:r w:rsidR="00033873" w:rsidRPr="00C91FCF">
        <w:rPr>
          <w:b w:val="0"/>
          <w:bCs/>
          <w:iCs/>
        </w:rPr>
        <w:instrText>HYPERLINK "https://www.sciencedirect.com/science/article/pii/S0303243419306270" \l "bib0360"</w:instrText>
      </w:r>
      <w:r w:rsidR="00033873" w:rsidRPr="00C91FCF">
        <w:rPr>
          <w:b w:val="0"/>
          <w:bCs/>
          <w:iCs/>
        </w:rPr>
      </w:r>
      <w:r w:rsidR="00033873" w:rsidRPr="00C91FCF">
        <w:rPr>
          <w:b w:val="0"/>
          <w:bCs/>
          <w:iCs/>
        </w:rPr>
        <w:fldChar w:fldCharType="separate"/>
      </w:r>
      <w:r w:rsidR="00033873" w:rsidRPr="00C91FCF">
        <w:rPr>
          <w:rStyle w:val="Hyperlink"/>
          <w:b w:val="0"/>
          <w:bCs/>
          <w:iCs/>
          <w:color w:val="auto"/>
          <w:u w:val="none"/>
        </w:rPr>
        <w:t>McFeeters, 1996</w:t>
      </w:r>
      <w:r w:rsidR="00033873" w:rsidRPr="00C91FCF">
        <w:rPr>
          <w:b w:val="0"/>
          <w:bCs/>
          <w:iCs/>
        </w:rPr>
        <w:fldChar w:fldCharType="end"/>
      </w:r>
      <w:bookmarkEnd w:id="1"/>
      <w:r w:rsidR="00033873" w:rsidRPr="00C91FCF">
        <w:rPr>
          <w:b w:val="0"/>
          <w:bCs/>
          <w:iCs/>
        </w:rPr>
        <w:t>), Normalized Burn Ratio (NBR, </w:t>
      </w:r>
      <w:bookmarkStart w:id="2" w:name="bbib0300"/>
      <w:r w:rsidR="00033873" w:rsidRPr="00C91FCF">
        <w:rPr>
          <w:b w:val="0"/>
          <w:bCs/>
          <w:iCs/>
        </w:rPr>
        <w:fldChar w:fldCharType="begin"/>
      </w:r>
      <w:r w:rsidR="00033873" w:rsidRPr="00C91FCF">
        <w:rPr>
          <w:b w:val="0"/>
          <w:bCs/>
          <w:iCs/>
        </w:rPr>
        <w:instrText>HYPERLINK "https://www.sciencedirect.com/science/article/pii/S0303243419306270" \l "bib0300"</w:instrText>
      </w:r>
      <w:r w:rsidR="00033873" w:rsidRPr="00C91FCF">
        <w:rPr>
          <w:b w:val="0"/>
          <w:bCs/>
          <w:iCs/>
        </w:rPr>
      </w:r>
      <w:r w:rsidR="00033873" w:rsidRPr="00C91FCF">
        <w:rPr>
          <w:b w:val="0"/>
          <w:bCs/>
          <w:iCs/>
        </w:rPr>
        <w:fldChar w:fldCharType="separate"/>
      </w:r>
      <w:r w:rsidR="00033873" w:rsidRPr="00C91FCF">
        <w:rPr>
          <w:rStyle w:val="Hyperlink"/>
          <w:b w:val="0"/>
          <w:bCs/>
          <w:iCs/>
          <w:color w:val="auto"/>
          <w:u w:val="none"/>
        </w:rPr>
        <w:t>Key and Benson, 1999</w:t>
      </w:r>
      <w:r w:rsidR="00033873" w:rsidRPr="00C91FCF">
        <w:rPr>
          <w:b w:val="0"/>
          <w:bCs/>
          <w:iCs/>
        </w:rPr>
        <w:fldChar w:fldCharType="end"/>
      </w:r>
      <w:bookmarkEnd w:id="2"/>
      <w:r w:rsidR="00033873" w:rsidRPr="00C91FCF">
        <w:rPr>
          <w:b w:val="0"/>
          <w:bCs/>
          <w:iCs/>
        </w:rPr>
        <w:t xml:space="preserve">), </w:t>
      </w:r>
      <w:r w:rsidR="00965D57">
        <w:rPr>
          <w:b w:val="0"/>
          <w:bCs/>
          <w:iCs/>
        </w:rPr>
        <w:t xml:space="preserve">and </w:t>
      </w:r>
      <w:r w:rsidR="00033873" w:rsidRPr="00C91FCF">
        <w:rPr>
          <w:b w:val="0"/>
          <w:bCs/>
          <w:iCs/>
        </w:rPr>
        <w:t>Normalized Difference Snow Index (NDSI, </w:t>
      </w:r>
      <w:bookmarkStart w:id="3" w:name="bbib0475"/>
      <w:r w:rsidR="00033873" w:rsidRPr="00C91FCF">
        <w:rPr>
          <w:b w:val="0"/>
          <w:bCs/>
          <w:iCs/>
        </w:rPr>
        <w:fldChar w:fldCharType="begin"/>
      </w:r>
      <w:r w:rsidR="00033873" w:rsidRPr="00C91FCF">
        <w:rPr>
          <w:b w:val="0"/>
          <w:bCs/>
          <w:iCs/>
        </w:rPr>
        <w:instrText>HYPERLINK "https://www.sciencedirect.com/science/article/pii/S0303243419306270" \l "bib0475"</w:instrText>
      </w:r>
      <w:r w:rsidR="00033873" w:rsidRPr="00C91FCF">
        <w:rPr>
          <w:b w:val="0"/>
          <w:bCs/>
          <w:iCs/>
        </w:rPr>
      </w:r>
      <w:r w:rsidR="00033873" w:rsidRPr="00C91FCF">
        <w:rPr>
          <w:b w:val="0"/>
          <w:bCs/>
          <w:iCs/>
        </w:rPr>
        <w:fldChar w:fldCharType="separate"/>
      </w:r>
      <w:r w:rsidR="00033873" w:rsidRPr="00C91FCF">
        <w:rPr>
          <w:rStyle w:val="Hyperlink"/>
          <w:b w:val="0"/>
          <w:bCs/>
          <w:iCs/>
          <w:color w:val="auto"/>
          <w:u w:val="none"/>
        </w:rPr>
        <w:t>Salomonson and Appel, 2004</w:t>
      </w:r>
      <w:r w:rsidR="00033873" w:rsidRPr="00C91FCF">
        <w:rPr>
          <w:b w:val="0"/>
          <w:bCs/>
          <w:iCs/>
        </w:rPr>
        <w:fldChar w:fldCharType="end"/>
      </w:r>
      <w:bookmarkEnd w:id="3"/>
      <w:r w:rsidR="00033873" w:rsidRPr="00C91FCF">
        <w:rPr>
          <w:b w:val="0"/>
          <w:bCs/>
          <w:iCs/>
        </w:rPr>
        <w:t>).</w:t>
      </w:r>
      <w:r w:rsidR="00062420" w:rsidRPr="00C91FCF">
        <w:rPr>
          <w:b w:val="0"/>
          <w:bCs/>
          <w:iCs/>
        </w:rPr>
        <w:t xml:space="preserve"> </w:t>
      </w:r>
      <w:r w:rsidR="002A7B6C" w:rsidRPr="00C91FCF">
        <w:rPr>
          <w:b w:val="0"/>
          <w:bCs/>
          <w:iCs/>
        </w:rPr>
        <w:t xml:space="preserve">Further, we also included </w:t>
      </w:r>
      <w:r w:rsidR="008F5B59" w:rsidRPr="00C91FCF">
        <w:rPr>
          <w:b w:val="0"/>
          <w:bCs/>
          <w:iCs/>
        </w:rPr>
        <w:t>the Enhanced </w:t>
      </w:r>
      <w:hyperlink r:id="rId13" w:tooltip="Learn more about Vegetation Index from ScienceDirect's AI-generated Topic Pages" w:history="1">
        <w:r w:rsidR="008F5B59" w:rsidRPr="00C91FCF">
          <w:rPr>
            <w:rStyle w:val="Hyperlink"/>
            <w:b w:val="0"/>
            <w:bCs/>
            <w:iCs/>
            <w:color w:val="auto"/>
            <w:u w:val="none"/>
          </w:rPr>
          <w:t>Vegetation Index</w:t>
        </w:r>
      </w:hyperlink>
      <w:r w:rsidR="008F5B59" w:rsidRPr="00C91FCF">
        <w:rPr>
          <w:b w:val="0"/>
          <w:bCs/>
          <w:iCs/>
        </w:rPr>
        <w:t> (EVI,</w:t>
      </w:r>
      <w:bookmarkStart w:id="4" w:name="bbib0275"/>
      <w:r w:rsidR="009F4AC7" w:rsidRPr="00C91FCF">
        <w:rPr>
          <w:b w:val="0"/>
          <w:bCs/>
          <w:iCs/>
        </w:rPr>
        <w:t xml:space="preserve"> </w:t>
      </w:r>
      <w:hyperlink r:id="rId14" w:anchor="bib0275" w:history="1">
        <w:r w:rsidR="008F5B59" w:rsidRPr="00C91FCF">
          <w:rPr>
            <w:rStyle w:val="Hyperlink"/>
            <w:b w:val="0"/>
            <w:bCs/>
            <w:iCs/>
            <w:color w:val="auto"/>
            <w:u w:val="none"/>
          </w:rPr>
          <w:t>Jiang et al., 2008</w:t>
        </w:r>
      </w:hyperlink>
      <w:bookmarkEnd w:id="4"/>
      <w:r w:rsidR="008F5B59" w:rsidRPr="00C91FCF">
        <w:rPr>
          <w:b w:val="0"/>
          <w:bCs/>
          <w:iCs/>
        </w:rPr>
        <w:t>) and the Soil-</w:t>
      </w:r>
      <w:r w:rsidR="008F5B59" w:rsidRPr="00C91FCF">
        <w:rPr>
          <w:b w:val="0"/>
          <w:bCs/>
          <w:iCs/>
        </w:rPr>
        <w:lastRenderedPageBreak/>
        <w:t>adjusted vegetation index (SAVI</w:t>
      </w:r>
      <w:bookmarkStart w:id="5" w:name="bbib0265"/>
      <w:r w:rsidR="009F4AC7" w:rsidRPr="00C91FCF">
        <w:rPr>
          <w:b w:val="0"/>
          <w:bCs/>
          <w:iCs/>
        </w:rPr>
        <w:t xml:space="preserve">, </w:t>
      </w:r>
      <w:hyperlink r:id="rId15" w:anchor="bib0265" w:history="1">
        <w:r w:rsidR="008F5B59" w:rsidRPr="00C91FCF">
          <w:rPr>
            <w:rStyle w:val="Hyperlink"/>
            <w:b w:val="0"/>
            <w:bCs/>
            <w:iCs/>
            <w:color w:val="auto"/>
            <w:u w:val="none"/>
          </w:rPr>
          <w:t>Huete, 1988</w:t>
        </w:r>
      </w:hyperlink>
      <w:bookmarkEnd w:id="5"/>
      <w:r w:rsidR="008F5B59" w:rsidRPr="00C91FCF">
        <w:rPr>
          <w:b w:val="0"/>
          <w:bCs/>
          <w:iCs/>
        </w:rPr>
        <w:t>)</w:t>
      </w:r>
      <w:r w:rsidR="00BD3334">
        <w:rPr>
          <w:b w:val="0"/>
          <w:bCs/>
          <w:iCs/>
        </w:rPr>
        <w:t xml:space="preserve"> and</w:t>
      </w:r>
      <w:r w:rsidR="008F5B59" w:rsidRPr="00C91FCF">
        <w:rPr>
          <w:b w:val="0"/>
          <w:bCs/>
          <w:iCs/>
        </w:rPr>
        <w:t xml:space="preserve"> Index-based Built-Up Index (IBI</w:t>
      </w:r>
      <w:bookmarkStart w:id="6" w:name="bbib0590"/>
      <w:r w:rsidR="00BD3334">
        <w:rPr>
          <w:b w:val="0"/>
          <w:bCs/>
          <w:iCs/>
        </w:rPr>
        <w:t xml:space="preserve">, </w:t>
      </w:r>
      <w:hyperlink r:id="rId16" w:anchor="bib0590" w:history="1">
        <w:r w:rsidR="008F5B59" w:rsidRPr="00C91FCF">
          <w:rPr>
            <w:rStyle w:val="Hyperlink"/>
            <w:b w:val="0"/>
            <w:bCs/>
            <w:iCs/>
            <w:color w:val="auto"/>
            <w:u w:val="none"/>
          </w:rPr>
          <w:t>Xu, 2008</w:t>
        </w:r>
      </w:hyperlink>
      <w:bookmarkEnd w:id="6"/>
      <w:r w:rsidR="008F5B59" w:rsidRPr="00C91FCF">
        <w:rPr>
          <w:b w:val="0"/>
          <w:bCs/>
          <w:iCs/>
        </w:rPr>
        <w:t>)</w:t>
      </w:r>
      <w:r w:rsidR="009745A5" w:rsidRPr="00C91FCF">
        <w:rPr>
          <w:b w:val="0"/>
          <w:bCs/>
          <w:iCs/>
        </w:rPr>
        <w:t xml:space="preserve">, </w:t>
      </w:r>
      <w:r w:rsidR="00D90D9A" w:rsidRPr="00C91FCF">
        <w:rPr>
          <w:b w:val="0"/>
          <w:bCs/>
          <w:iCs/>
        </w:rPr>
        <w:t>the</w:t>
      </w:r>
      <w:r w:rsidR="0090335F">
        <w:rPr>
          <w:b w:val="0"/>
          <w:bCs/>
          <w:iCs/>
        </w:rPr>
        <w:t xml:space="preserve"> </w:t>
      </w:r>
      <w:r w:rsidR="00062420" w:rsidRPr="00C91FCF">
        <w:rPr>
          <w:b w:val="0"/>
          <w:bCs/>
          <w:iCs/>
        </w:rPr>
        <w:t>terrain indices</w:t>
      </w:r>
      <w:r w:rsidR="009745A5" w:rsidRPr="00C91FCF">
        <w:rPr>
          <w:b w:val="0"/>
          <w:bCs/>
          <w:iCs/>
        </w:rPr>
        <w:t xml:space="preserve"> derived from SRTM</w:t>
      </w:r>
      <w:r w:rsidR="008A140B">
        <w:rPr>
          <w:b w:val="0"/>
          <w:bCs/>
          <w:iCs/>
        </w:rPr>
        <w:t xml:space="preserve"> (Farr et al., 2007)</w:t>
      </w:r>
      <w:r w:rsidR="00062420" w:rsidRPr="00C91FCF">
        <w:rPr>
          <w:b w:val="0"/>
          <w:bCs/>
          <w:iCs/>
        </w:rPr>
        <w:t>,</w:t>
      </w:r>
      <w:r w:rsidR="00D90D9A" w:rsidRPr="00C91FCF">
        <w:rPr>
          <w:b w:val="0"/>
          <w:bCs/>
          <w:iCs/>
        </w:rPr>
        <w:t xml:space="preserve"> the Tasseled Cap transformation derivatives </w:t>
      </w:r>
      <w:bookmarkStart w:id="7" w:name="bbib0085"/>
      <w:r w:rsidR="00720CF4">
        <w:rPr>
          <w:b w:val="0"/>
          <w:bCs/>
          <w:iCs/>
        </w:rPr>
        <w:t>(</w:t>
      </w:r>
      <w:hyperlink r:id="rId17" w:anchor="bib0085" w:history="1">
        <w:r w:rsidR="00D90D9A" w:rsidRPr="00C91FCF">
          <w:rPr>
            <w:rStyle w:val="Hyperlink"/>
            <w:b w:val="0"/>
            <w:bCs/>
            <w:iCs/>
            <w:color w:val="auto"/>
            <w:u w:val="none"/>
          </w:rPr>
          <w:t>Crist and Cicone</w:t>
        </w:r>
        <w:r w:rsidR="00720CF4">
          <w:rPr>
            <w:rStyle w:val="Hyperlink"/>
            <w:b w:val="0"/>
            <w:bCs/>
            <w:iCs/>
            <w:color w:val="auto"/>
            <w:u w:val="none"/>
          </w:rPr>
          <w:t xml:space="preserve">, </w:t>
        </w:r>
        <w:r w:rsidR="00D90D9A" w:rsidRPr="00C91FCF">
          <w:rPr>
            <w:rStyle w:val="Hyperlink"/>
            <w:b w:val="0"/>
            <w:bCs/>
            <w:iCs/>
            <w:color w:val="auto"/>
            <w:u w:val="none"/>
          </w:rPr>
          <w:t>1984)</w:t>
        </w:r>
      </w:hyperlink>
      <w:bookmarkEnd w:id="7"/>
      <w:r w:rsidR="00D90D9A" w:rsidRPr="00C91FCF">
        <w:rPr>
          <w:b w:val="0"/>
          <w:bCs/>
          <w:iCs/>
        </w:rPr>
        <w:t>, </w:t>
      </w:r>
      <w:r w:rsidR="00062420" w:rsidRPr="00C91FCF">
        <w:rPr>
          <w:b w:val="0"/>
          <w:bCs/>
          <w:iCs/>
        </w:rPr>
        <w:t xml:space="preserve"> </w:t>
      </w:r>
      <w:r w:rsidR="00062420">
        <w:rPr>
          <w:b w:val="0"/>
          <w:bCs/>
          <w:iCs/>
        </w:rPr>
        <w:t xml:space="preserve">and </w:t>
      </w:r>
      <w:r w:rsidR="002217BA">
        <w:rPr>
          <w:b w:val="0"/>
          <w:bCs/>
          <w:iCs/>
        </w:rPr>
        <w:t xml:space="preserve">other ancillary data </w:t>
      </w:r>
      <w:r w:rsidR="009745A5">
        <w:rPr>
          <w:b w:val="0"/>
          <w:bCs/>
          <w:iCs/>
        </w:rPr>
        <w:t>like distance to coast calculated from Open Street Map (OSM</w:t>
      </w:r>
      <w:r w:rsidR="005549AA">
        <w:rPr>
          <w:b w:val="0"/>
          <w:bCs/>
          <w:iCs/>
        </w:rPr>
        <w:t>, 2017</w:t>
      </w:r>
      <w:r w:rsidR="009745A5">
        <w:rPr>
          <w:b w:val="0"/>
          <w:bCs/>
          <w:iCs/>
        </w:rPr>
        <w:t>).</w:t>
      </w:r>
      <w:r w:rsidR="00D90D9A">
        <w:rPr>
          <w:b w:val="0"/>
          <w:bCs/>
          <w:iCs/>
        </w:rPr>
        <w:t xml:space="preserve"> </w:t>
      </w:r>
      <w:r w:rsidR="00290219">
        <w:rPr>
          <w:b w:val="0"/>
          <w:bCs/>
          <w:iCs/>
        </w:rPr>
        <w:t>Detailed</w:t>
      </w:r>
      <w:r w:rsidR="002C3DA6">
        <w:rPr>
          <w:b w:val="0"/>
          <w:bCs/>
          <w:iCs/>
        </w:rPr>
        <w:t xml:space="preserve"> information of features used</w:t>
      </w:r>
      <w:r w:rsidR="00423E7A">
        <w:rPr>
          <w:b w:val="0"/>
          <w:bCs/>
          <w:iCs/>
        </w:rPr>
        <w:t xml:space="preserve"> to </w:t>
      </w:r>
      <w:r w:rsidR="00C2075B">
        <w:rPr>
          <w:b w:val="0"/>
          <w:bCs/>
          <w:iCs/>
        </w:rPr>
        <w:t>train</w:t>
      </w:r>
      <w:r w:rsidR="002C3DA6">
        <w:rPr>
          <w:b w:val="0"/>
          <w:bCs/>
          <w:iCs/>
        </w:rPr>
        <w:t xml:space="preserve"> the models </w:t>
      </w:r>
      <w:r w:rsidR="00D00C04">
        <w:rPr>
          <w:b w:val="0"/>
          <w:bCs/>
          <w:iCs/>
        </w:rPr>
        <w:t>is</w:t>
      </w:r>
      <w:r w:rsidR="00C2075B">
        <w:rPr>
          <w:b w:val="0"/>
          <w:bCs/>
          <w:iCs/>
        </w:rPr>
        <w:t xml:space="preserve"> described detailed in Table</w:t>
      </w:r>
      <w:r w:rsidR="005D4990">
        <w:rPr>
          <w:b w:val="0"/>
          <w:bCs/>
          <w:iCs/>
        </w:rPr>
        <w:t xml:space="preserve"> </w:t>
      </w:r>
      <w:r w:rsidR="000C3674">
        <w:rPr>
          <w:b w:val="0"/>
          <w:bCs/>
          <w:iCs/>
        </w:rPr>
        <w:t>2</w:t>
      </w:r>
      <w:r w:rsidR="00C2075B">
        <w:rPr>
          <w:b w:val="0"/>
          <w:bCs/>
          <w:iCs/>
        </w:rPr>
        <w:t xml:space="preserve">. </w:t>
      </w:r>
    </w:p>
    <w:p w14:paraId="620A3471" w14:textId="47F250A3" w:rsidR="008B18CF" w:rsidRPr="003228AC" w:rsidRDefault="00E46984" w:rsidP="00C53698">
      <w:pPr>
        <w:pStyle w:val="Style1"/>
        <w:spacing w:line="360" w:lineRule="auto"/>
        <w:ind w:right="278"/>
        <w:rPr>
          <w:b w:val="0"/>
          <w:bCs/>
          <w:iCs/>
        </w:rPr>
      </w:pPr>
      <w:r>
        <w:rPr>
          <w:b w:val="0"/>
          <w:bCs/>
          <w:iCs/>
        </w:rPr>
        <w:t xml:space="preserve">The </w:t>
      </w:r>
      <w:r w:rsidR="00D33ED8">
        <w:rPr>
          <w:b w:val="0"/>
          <w:bCs/>
          <w:iCs/>
        </w:rPr>
        <w:t xml:space="preserve">reference </w:t>
      </w:r>
      <w:r>
        <w:rPr>
          <w:b w:val="0"/>
          <w:bCs/>
          <w:iCs/>
        </w:rPr>
        <w:t xml:space="preserve">dataset is divided into 70% for training and 30% for testing </w:t>
      </w:r>
      <w:r w:rsidR="00D33ED8">
        <w:rPr>
          <w:b w:val="0"/>
          <w:bCs/>
          <w:iCs/>
        </w:rPr>
        <w:t xml:space="preserve">of the model. </w:t>
      </w:r>
      <w:r w:rsidR="00032746" w:rsidRPr="00032746">
        <w:rPr>
          <w:b w:val="0"/>
          <w:bCs/>
          <w:iCs/>
        </w:rPr>
        <w:t>Model 1 was trained using 45 features</w:t>
      </w:r>
      <w:r w:rsidR="008706F0">
        <w:rPr>
          <w:b w:val="0"/>
          <w:bCs/>
          <w:iCs/>
        </w:rPr>
        <w:t xml:space="preserve"> and </w:t>
      </w:r>
      <w:r w:rsidR="00032746" w:rsidRPr="00032746">
        <w:rPr>
          <w:b w:val="0"/>
          <w:bCs/>
          <w:iCs/>
        </w:rPr>
        <w:t>model 2 employed 54 features</w:t>
      </w:r>
      <w:r w:rsidR="008706F0">
        <w:rPr>
          <w:b w:val="0"/>
          <w:bCs/>
          <w:iCs/>
        </w:rPr>
        <w:t xml:space="preserve">. </w:t>
      </w:r>
      <w:r w:rsidR="008706F0" w:rsidRPr="001009FC">
        <w:rPr>
          <w:b w:val="0"/>
          <w:bCs/>
          <w:iCs/>
        </w:rPr>
        <w:t xml:space="preserve">After the initial training of each model, the feature importance </w:t>
      </w:r>
      <w:r w:rsidR="008706F0">
        <w:rPr>
          <w:b w:val="0"/>
          <w:bCs/>
          <w:iCs/>
        </w:rPr>
        <w:t>of</w:t>
      </w:r>
      <w:r w:rsidR="008706F0" w:rsidRPr="001009FC">
        <w:rPr>
          <w:b w:val="0"/>
          <w:bCs/>
          <w:iCs/>
        </w:rPr>
        <w:t xml:space="preserve"> the Random Forest model was assessed, and the top 20 most important features were selected for </w:t>
      </w:r>
      <w:r w:rsidR="008706F0">
        <w:rPr>
          <w:b w:val="0"/>
          <w:bCs/>
          <w:iCs/>
        </w:rPr>
        <w:t>the</w:t>
      </w:r>
      <w:r w:rsidR="008706F0" w:rsidRPr="001009FC">
        <w:rPr>
          <w:b w:val="0"/>
          <w:bCs/>
          <w:iCs/>
        </w:rPr>
        <w:t xml:space="preserve"> </w:t>
      </w:r>
      <w:r w:rsidR="008706F0">
        <w:rPr>
          <w:b w:val="0"/>
          <w:bCs/>
          <w:iCs/>
        </w:rPr>
        <w:t xml:space="preserve">final </w:t>
      </w:r>
      <w:r w:rsidR="008706F0" w:rsidRPr="001009FC">
        <w:rPr>
          <w:b w:val="0"/>
          <w:bCs/>
          <w:iCs/>
        </w:rPr>
        <w:t>model</w:t>
      </w:r>
      <w:r w:rsidR="008706F0">
        <w:rPr>
          <w:b w:val="0"/>
          <w:bCs/>
          <w:iCs/>
        </w:rPr>
        <w:t xml:space="preserve"> training</w:t>
      </w:r>
      <w:r w:rsidR="008706F0" w:rsidRPr="001009FC">
        <w:rPr>
          <w:b w:val="0"/>
          <w:bCs/>
          <w:iCs/>
        </w:rPr>
        <w:t>.</w:t>
      </w:r>
      <w:r w:rsidR="008706F0">
        <w:rPr>
          <w:b w:val="0"/>
          <w:bCs/>
          <w:iCs/>
        </w:rPr>
        <w:t xml:space="preserve"> M</w:t>
      </w:r>
      <w:r w:rsidR="00032746" w:rsidRPr="00032746">
        <w:rPr>
          <w:b w:val="0"/>
          <w:bCs/>
          <w:iCs/>
        </w:rPr>
        <w:t>odel 3 utilized only 18 features derived from Sentinel-2 bands and DW probability layers</w:t>
      </w:r>
      <w:r w:rsidR="008706F0">
        <w:rPr>
          <w:b w:val="0"/>
          <w:bCs/>
          <w:iCs/>
        </w:rPr>
        <w:t xml:space="preserve"> and trained </w:t>
      </w:r>
      <w:r w:rsidR="0069294F">
        <w:rPr>
          <w:b w:val="0"/>
          <w:bCs/>
          <w:iCs/>
        </w:rPr>
        <w:t>using 188 points of mangrove and 234 points of non-mangrove labels.</w:t>
      </w:r>
      <w:r w:rsidR="00720CF4">
        <w:rPr>
          <w:b w:val="0"/>
          <w:bCs/>
          <w:iCs/>
        </w:rPr>
        <w:t xml:space="preserve"> </w:t>
      </w:r>
      <w:r w:rsidR="00E56C83">
        <w:rPr>
          <w:b w:val="0"/>
          <w:bCs/>
          <w:iCs/>
        </w:rPr>
        <w:t xml:space="preserve">For the accuracy assessment, </w:t>
      </w:r>
      <w:r w:rsidR="00720CF4">
        <w:rPr>
          <w:b w:val="0"/>
          <w:bCs/>
          <w:iCs/>
        </w:rPr>
        <w:t>we perform</w:t>
      </w:r>
      <w:r w:rsidR="005B5C7F">
        <w:rPr>
          <w:b w:val="0"/>
          <w:bCs/>
          <w:iCs/>
        </w:rPr>
        <w:t>ed</w:t>
      </w:r>
      <w:r w:rsidR="00720CF4">
        <w:rPr>
          <w:b w:val="0"/>
          <w:bCs/>
          <w:iCs/>
        </w:rPr>
        <w:t xml:space="preserve"> </w:t>
      </w:r>
      <w:r w:rsidR="00FE29D0">
        <w:rPr>
          <w:b w:val="0"/>
          <w:bCs/>
          <w:iCs/>
        </w:rPr>
        <w:t xml:space="preserve">model validation </w:t>
      </w:r>
      <w:r w:rsidR="00081971">
        <w:rPr>
          <w:b w:val="0"/>
          <w:bCs/>
          <w:iCs/>
        </w:rPr>
        <w:t>using 30% of the reference data</w:t>
      </w:r>
      <w:r w:rsidR="005B5C7F">
        <w:rPr>
          <w:b w:val="0"/>
          <w:bCs/>
          <w:iCs/>
        </w:rPr>
        <w:t xml:space="preserve"> and visual </w:t>
      </w:r>
      <w:r w:rsidR="00956D65">
        <w:rPr>
          <w:b w:val="0"/>
          <w:bCs/>
          <w:iCs/>
        </w:rPr>
        <w:t>comparison</w:t>
      </w:r>
      <w:r w:rsidR="005B5C7F">
        <w:rPr>
          <w:b w:val="0"/>
          <w:bCs/>
          <w:iCs/>
        </w:rPr>
        <w:t xml:space="preserve"> with Global Mangrove Watch (GMW</w:t>
      </w:r>
      <w:r w:rsidR="000A60E0">
        <w:rPr>
          <w:b w:val="0"/>
          <w:bCs/>
          <w:iCs/>
        </w:rPr>
        <w:t>, Bunting et al., 2022</w:t>
      </w:r>
      <w:r w:rsidR="005B5C7F">
        <w:rPr>
          <w:b w:val="0"/>
          <w:bCs/>
          <w:iCs/>
        </w:rPr>
        <w:t xml:space="preserve">) </w:t>
      </w:r>
      <w:r w:rsidR="008B18CF">
        <w:rPr>
          <w:b w:val="0"/>
          <w:bCs/>
          <w:iCs/>
        </w:rPr>
        <w:t>data</w:t>
      </w:r>
      <w:r w:rsidR="000A60E0">
        <w:rPr>
          <w:b w:val="0"/>
          <w:bCs/>
          <w:iCs/>
        </w:rPr>
        <w:t xml:space="preserve"> in 2020</w:t>
      </w:r>
      <w:r w:rsidR="008B18CF">
        <w:rPr>
          <w:b w:val="0"/>
          <w:bCs/>
          <w:iCs/>
        </w:rPr>
        <w:t xml:space="preserve">. </w:t>
      </w:r>
    </w:p>
    <w:p w14:paraId="040F8DC1" w14:textId="3C54E2F3" w:rsidR="0044462F" w:rsidRDefault="00FE4574" w:rsidP="00C53698">
      <w:pPr>
        <w:pStyle w:val="Style1"/>
        <w:spacing w:line="360" w:lineRule="auto"/>
        <w:ind w:right="278"/>
      </w:pPr>
      <w:r>
        <w:t xml:space="preserve">Results </w:t>
      </w:r>
    </w:p>
    <w:p w14:paraId="09901CF4" w14:textId="304A50B2" w:rsidR="00E72ACA" w:rsidRPr="004E046C" w:rsidRDefault="00EF17EB" w:rsidP="0022339D">
      <w:pPr>
        <w:pStyle w:val="Style1"/>
        <w:spacing w:after="0" w:line="360" w:lineRule="auto"/>
        <w:ind w:right="278"/>
        <w:rPr>
          <w:b w:val="0"/>
          <w:bCs/>
        </w:rPr>
      </w:pPr>
      <w:r>
        <w:rPr>
          <w:b w:val="0"/>
          <w:bCs/>
        </w:rPr>
        <w:t xml:space="preserve">The proposed 3 mangrove models were implemented </w:t>
      </w:r>
      <w:r w:rsidR="00A26C9F">
        <w:rPr>
          <w:b w:val="0"/>
          <w:bCs/>
        </w:rPr>
        <w:t>leveraging built-in</w:t>
      </w:r>
      <w:r w:rsidR="00FD599D">
        <w:rPr>
          <w:b w:val="0"/>
          <w:bCs/>
        </w:rPr>
        <w:t xml:space="preserve"> </w:t>
      </w:r>
      <w:r w:rsidR="00FC2097">
        <w:rPr>
          <w:b w:val="0"/>
          <w:bCs/>
        </w:rPr>
        <w:t>RF</w:t>
      </w:r>
      <w:r w:rsidR="00A26C9F">
        <w:rPr>
          <w:b w:val="0"/>
          <w:bCs/>
        </w:rPr>
        <w:t xml:space="preserve"> </w:t>
      </w:r>
      <w:r w:rsidR="00FC2097">
        <w:rPr>
          <w:b w:val="0"/>
          <w:bCs/>
        </w:rPr>
        <w:t xml:space="preserve">algorithm in GEE. </w:t>
      </w:r>
      <w:r w:rsidR="00FB0D3E">
        <w:rPr>
          <w:b w:val="0"/>
          <w:bCs/>
        </w:rPr>
        <w:t>Model</w:t>
      </w:r>
      <w:r w:rsidR="00E948F9">
        <w:rPr>
          <w:b w:val="0"/>
          <w:bCs/>
        </w:rPr>
        <w:t xml:space="preserve"> 1 </w:t>
      </w:r>
      <w:r w:rsidR="001D4DE9">
        <w:rPr>
          <w:b w:val="0"/>
          <w:bCs/>
        </w:rPr>
        <w:t xml:space="preserve">achieved the </w:t>
      </w:r>
      <w:r w:rsidR="00822001">
        <w:rPr>
          <w:b w:val="0"/>
          <w:bCs/>
        </w:rPr>
        <w:t xml:space="preserve">overall accuracy of 96.73% while model 2 </w:t>
      </w:r>
      <w:r w:rsidR="00FB0D3E">
        <w:rPr>
          <w:b w:val="0"/>
          <w:bCs/>
        </w:rPr>
        <w:t xml:space="preserve">slightly improved the overall accuracy by 97.72%. Model 3 </w:t>
      </w:r>
      <w:proofErr w:type="gramStart"/>
      <w:r w:rsidR="00FB0D3E">
        <w:rPr>
          <w:b w:val="0"/>
          <w:bCs/>
        </w:rPr>
        <w:t>resulted</w:t>
      </w:r>
      <w:proofErr w:type="gramEnd"/>
      <w:r w:rsidR="00FB0D3E">
        <w:rPr>
          <w:b w:val="0"/>
          <w:bCs/>
        </w:rPr>
        <w:t xml:space="preserve"> the overall accuracy of 79.49% with </w:t>
      </w:r>
      <w:r w:rsidR="005A17F0">
        <w:rPr>
          <w:b w:val="0"/>
          <w:bCs/>
        </w:rPr>
        <w:t xml:space="preserve">87.25% precision and 71.77% recall. The </w:t>
      </w:r>
      <w:r w:rsidR="00AD582B">
        <w:rPr>
          <w:b w:val="0"/>
          <w:bCs/>
        </w:rPr>
        <w:t>detailed metrics are shown in Table 1</w:t>
      </w:r>
      <w:r w:rsidR="003D58E4">
        <w:rPr>
          <w:b w:val="0"/>
          <w:bCs/>
        </w:rPr>
        <w:t xml:space="preserve"> and the</w:t>
      </w:r>
      <w:r w:rsidR="003F3ADC">
        <w:rPr>
          <w:b w:val="0"/>
          <w:bCs/>
        </w:rPr>
        <w:t xml:space="preserve"> accuracy </w:t>
      </w:r>
      <w:r w:rsidR="003D58E4">
        <w:rPr>
          <w:b w:val="0"/>
          <w:bCs/>
        </w:rPr>
        <w:t xml:space="preserve">assessment was done only with </w:t>
      </w:r>
      <w:r w:rsidR="004F3FC4">
        <w:rPr>
          <w:b w:val="0"/>
          <w:bCs/>
        </w:rPr>
        <w:t>30</w:t>
      </w:r>
      <w:r w:rsidR="003D58E4">
        <w:rPr>
          <w:b w:val="0"/>
          <w:bCs/>
        </w:rPr>
        <w:t xml:space="preserve">% of testing data. Therefore, the models’ accuracy might </w:t>
      </w:r>
      <w:r w:rsidR="00227E01">
        <w:rPr>
          <w:b w:val="0"/>
          <w:bCs/>
        </w:rPr>
        <w:t>be influenced</w:t>
      </w:r>
      <w:r w:rsidR="005551D9">
        <w:rPr>
          <w:b w:val="0"/>
          <w:bCs/>
        </w:rPr>
        <w:t xml:space="preserve"> by</w:t>
      </w:r>
      <w:r w:rsidR="00F8276C">
        <w:rPr>
          <w:b w:val="0"/>
          <w:bCs/>
        </w:rPr>
        <w:t xml:space="preserve"> the bias </w:t>
      </w:r>
      <w:r w:rsidR="003A2564">
        <w:rPr>
          <w:b w:val="0"/>
          <w:bCs/>
        </w:rPr>
        <w:t>from the dataset and spatial distribution of the reference data</w:t>
      </w:r>
      <w:r w:rsidR="004F3FC4">
        <w:rPr>
          <w:b w:val="0"/>
          <w:bCs/>
        </w:rPr>
        <w:t>.</w:t>
      </w:r>
    </w:p>
    <w:p w14:paraId="7D1D1534" w14:textId="01833B56" w:rsidR="005745A9" w:rsidRDefault="00E72ACA" w:rsidP="005745A9">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Table </w:t>
      </w:r>
      <w:r w:rsidR="00DE1CEC">
        <w:rPr>
          <w:rFonts w:ascii="Times New Roman" w:hAnsi="Times New Roman" w:cs="Times New Roman"/>
          <w:bCs/>
          <w:sz w:val="24"/>
          <w:szCs w:val="24"/>
        </w:rPr>
        <w:t>1</w:t>
      </w:r>
      <w:r w:rsidRPr="00FE4574">
        <w:rPr>
          <w:rFonts w:ascii="Times New Roman" w:hAnsi="Times New Roman" w:cs="Times New Roman"/>
          <w:bCs/>
          <w:sz w:val="24"/>
          <w:szCs w:val="24"/>
        </w:rPr>
        <w:t xml:space="preserve">: </w:t>
      </w:r>
      <w:r w:rsidR="00A84288">
        <w:rPr>
          <w:rFonts w:ascii="Times New Roman" w:hAnsi="Times New Roman" w:cs="Times New Roman"/>
          <w:bCs/>
          <w:sz w:val="24"/>
          <w:szCs w:val="24"/>
        </w:rPr>
        <w:t>Accuracy assessment of 3 mangrove models</w:t>
      </w:r>
      <w:r w:rsidR="005745A9" w:rsidRPr="00FE4574">
        <w:rPr>
          <w:rFonts w:ascii="Times New Roman" w:hAnsi="Times New Roman" w:cs="Times New Roman"/>
          <w:bCs/>
          <w:sz w:val="24"/>
          <w:szCs w:val="24"/>
        </w:rPr>
        <w:t xml:space="preserve"> </w:t>
      </w:r>
    </w:p>
    <w:tbl>
      <w:tblPr>
        <w:tblStyle w:val="TableGrid"/>
        <w:tblW w:w="8593" w:type="dxa"/>
        <w:tblInd w:w="250" w:type="dxa"/>
        <w:tblLook w:val="04A0" w:firstRow="1" w:lastRow="0" w:firstColumn="1" w:lastColumn="0" w:noHBand="0" w:noVBand="1"/>
      </w:tblPr>
      <w:tblGrid>
        <w:gridCol w:w="1745"/>
        <w:gridCol w:w="1965"/>
        <w:gridCol w:w="2031"/>
        <w:gridCol w:w="2852"/>
      </w:tblGrid>
      <w:tr w:rsidR="00E62DBF" w14:paraId="4B4D9BEC" w14:textId="77777777" w:rsidTr="00CB3655">
        <w:tc>
          <w:tcPr>
            <w:tcW w:w="1745" w:type="dxa"/>
          </w:tcPr>
          <w:p w14:paraId="1F3B4D84" w14:textId="5E56615E" w:rsidR="00A71A2B" w:rsidRPr="002C08AA" w:rsidRDefault="00A71A2B" w:rsidP="3336BDDA">
            <w:pPr>
              <w:spacing w:line="360" w:lineRule="auto"/>
              <w:ind w:right="180"/>
              <w:jc w:val="center"/>
              <w:rPr>
                <w:rFonts w:ascii="Times New Roman" w:hAnsi="Times New Roman" w:cs="Times New Roman"/>
                <w:b/>
                <w:bCs/>
                <w:sz w:val="24"/>
                <w:szCs w:val="24"/>
              </w:rPr>
            </w:pPr>
            <w:r w:rsidRPr="002C08AA">
              <w:rPr>
                <w:rFonts w:ascii="Times New Roman" w:hAnsi="Times New Roman" w:cs="Times New Roman"/>
                <w:b/>
                <w:bCs/>
                <w:sz w:val="24"/>
                <w:szCs w:val="24"/>
              </w:rPr>
              <w:t>Model</w:t>
            </w:r>
          </w:p>
        </w:tc>
        <w:tc>
          <w:tcPr>
            <w:tcW w:w="1965" w:type="dxa"/>
          </w:tcPr>
          <w:p w14:paraId="41198404" w14:textId="71507B34" w:rsidR="00A71A2B" w:rsidRPr="002C08AA" w:rsidRDefault="00890460" w:rsidP="3336BDDA">
            <w:pPr>
              <w:spacing w:line="360" w:lineRule="auto"/>
              <w:ind w:right="180"/>
              <w:jc w:val="center"/>
              <w:rPr>
                <w:rFonts w:ascii="Times New Roman" w:hAnsi="Times New Roman" w:cs="Times New Roman"/>
                <w:b/>
                <w:bCs/>
                <w:sz w:val="24"/>
                <w:szCs w:val="24"/>
              </w:rPr>
            </w:pPr>
            <w:r w:rsidRPr="002C08AA">
              <w:rPr>
                <w:rFonts w:ascii="Times New Roman" w:hAnsi="Times New Roman" w:cs="Times New Roman"/>
                <w:b/>
                <w:bCs/>
                <w:sz w:val="24"/>
                <w:szCs w:val="24"/>
              </w:rPr>
              <w:t>Precision</w:t>
            </w:r>
            <w:r w:rsidR="00595828" w:rsidRPr="002C08AA">
              <w:rPr>
                <w:rFonts w:ascii="Times New Roman" w:hAnsi="Times New Roman" w:cs="Times New Roman"/>
                <w:b/>
                <w:bCs/>
                <w:sz w:val="24"/>
                <w:szCs w:val="24"/>
              </w:rPr>
              <w:t xml:space="preserve"> (%)</w:t>
            </w:r>
          </w:p>
        </w:tc>
        <w:tc>
          <w:tcPr>
            <w:tcW w:w="2031" w:type="dxa"/>
          </w:tcPr>
          <w:p w14:paraId="0AEA56BD" w14:textId="09D20AB8" w:rsidR="00A71A2B" w:rsidRPr="002C08AA" w:rsidRDefault="00890460" w:rsidP="3336BDDA">
            <w:pPr>
              <w:spacing w:line="360" w:lineRule="auto"/>
              <w:ind w:right="180"/>
              <w:jc w:val="center"/>
              <w:rPr>
                <w:rFonts w:ascii="Times New Roman" w:hAnsi="Times New Roman" w:cs="Times New Roman"/>
                <w:b/>
                <w:bCs/>
                <w:sz w:val="24"/>
                <w:szCs w:val="24"/>
              </w:rPr>
            </w:pPr>
            <w:r w:rsidRPr="002C08AA">
              <w:rPr>
                <w:rFonts w:ascii="Times New Roman" w:hAnsi="Times New Roman" w:cs="Times New Roman"/>
                <w:b/>
                <w:bCs/>
                <w:sz w:val="24"/>
                <w:szCs w:val="24"/>
              </w:rPr>
              <w:t>Recall</w:t>
            </w:r>
            <w:r w:rsidR="00595828" w:rsidRPr="002C08AA">
              <w:rPr>
                <w:rFonts w:ascii="Times New Roman" w:hAnsi="Times New Roman" w:cs="Times New Roman"/>
                <w:b/>
                <w:bCs/>
                <w:sz w:val="24"/>
                <w:szCs w:val="24"/>
              </w:rPr>
              <w:t xml:space="preserve"> (%)</w:t>
            </w:r>
          </w:p>
        </w:tc>
        <w:tc>
          <w:tcPr>
            <w:tcW w:w="2852" w:type="dxa"/>
          </w:tcPr>
          <w:p w14:paraId="5B0E367F" w14:textId="2A52E15A" w:rsidR="00A71A2B" w:rsidRPr="002C08AA" w:rsidRDefault="00890460" w:rsidP="3336BDDA">
            <w:pPr>
              <w:spacing w:line="360" w:lineRule="auto"/>
              <w:ind w:right="180"/>
              <w:jc w:val="center"/>
              <w:rPr>
                <w:rFonts w:ascii="Times New Roman" w:hAnsi="Times New Roman" w:cs="Times New Roman"/>
                <w:b/>
                <w:bCs/>
                <w:sz w:val="24"/>
                <w:szCs w:val="24"/>
              </w:rPr>
            </w:pPr>
            <w:r w:rsidRPr="002C08AA">
              <w:rPr>
                <w:rFonts w:ascii="Times New Roman" w:hAnsi="Times New Roman" w:cs="Times New Roman"/>
                <w:b/>
                <w:bCs/>
                <w:sz w:val="24"/>
                <w:szCs w:val="24"/>
              </w:rPr>
              <w:t>Overall Accuracy</w:t>
            </w:r>
            <w:r w:rsidR="00595828" w:rsidRPr="002C08AA">
              <w:rPr>
                <w:rFonts w:ascii="Times New Roman" w:hAnsi="Times New Roman" w:cs="Times New Roman"/>
                <w:b/>
                <w:bCs/>
                <w:sz w:val="24"/>
                <w:szCs w:val="24"/>
              </w:rPr>
              <w:t xml:space="preserve"> (%)</w:t>
            </w:r>
          </w:p>
        </w:tc>
      </w:tr>
      <w:tr w:rsidR="00C60FEF" w14:paraId="4D8F5755" w14:textId="77777777" w:rsidTr="00CB3655">
        <w:tc>
          <w:tcPr>
            <w:tcW w:w="1745" w:type="dxa"/>
          </w:tcPr>
          <w:p w14:paraId="7B639B40" w14:textId="6EFCAE9D" w:rsidR="00A71A2B" w:rsidRPr="002C08AA" w:rsidRDefault="003019CF" w:rsidP="3336BDDA">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Model 1</w:t>
            </w:r>
          </w:p>
        </w:tc>
        <w:tc>
          <w:tcPr>
            <w:tcW w:w="1965" w:type="dxa"/>
          </w:tcPr>
          <w:p w14:paraId="3747E362" w14:textId="773AD90F" w:rsidR="00A71A2B" w:rsidRPr="002C08AA" w:rsidRDefault="00595828"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96.80</w:t>
            </w:r>
          </w:p>
        </w:tc>
        <w:tc>
          <w:tcPr>
            <w:tcW w:w="2031" w:type="dxa"/>
          </w:tcPr>
          <w:p w14:paraId="5BEAE743" w14:textId="64750396" w:rsidR="00A71A2B" w:rsidRPr="002C08AA" w:rsidRDefault="00900084"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96.29</w:t>
            </w:r>
          </w:p>
        </w:tc>
        <w:tc>
          <w:tcPr>
            <w:tcW w:w="2852" w:type="dxa"/>
          </w:tcPr>
          <w:p w14:paraId="5DB6EC2D" w14:textId="4C872E4E" w:rsidR="00A71A2B" w:rsidRPr="002C08AA" w:rsidRDefault="00900084"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96.73</w:t>
            </w:r>
          </w:p>
        </w:tc>
      </w:tr>
      <w:tr w:rsidR="00A71A2B" w14:paraId="36471F84" w14:textId="77777777" w:rsidTr="00CB3655">
        <w:tc>
          <w:tcPr>
            <w:tcW w:w="1745" w:type="dxa"/>
          </w:tcPr>
          <w:p w14:paraId="0F1641AE" w14:textId="5DDCC57B" w:rsidR="00A71A2B" w:rsidRPr="002C08AA" w:rsidRDefault="003019CF" w:rsidP="3336BDDA">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Model 2</w:t>
            </w:r>
          </w:p>
        </w:tc>
        <w:tc>
          <w:tcPr>
            <w:tcW w:w="1965" w:type="dxa"/>
          </w:tcPr>
          <w:p w14:paraId="63E275F8" w14:textId="71D30469" w:rsidR="00A71A2B" w:rsidRPr="002C08AA" w:rsidRDefault="00DD44A5"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97.80</w:t>
            </w:r>
          </w:p>
        </w:tc>
        <w:tc>
          <w:tcPr>
            <w:tcW w:w="2031" w:type="dxa"/>
          </w:tcPr>
          <w:p w14:paraId="01D4890F" w14:textId="0D89166F" w:rsidR="00A71A2B" w:rsidRPr="002C08AA" w:rsidRDefault="00DD44A5"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97.37</w:t>
            </w:r>
          </w:p>
        </w:tc>
        <w:tc>
          <w:tcPr>
            <w:tcW w:w="2852" w:type="dxa"/>
          </w:tcPr>
          <w:p w14:paraId="519AAF62" w14:textId="6861A7D9" w:rsidR="00A71A2B" w:rsidRPr="002C08AA" w:rsidRDefault="0093784E"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97.72</w:t>
            </w:r>
          </w:p>
        </w:tc>
      </w:tr>
      <w:tr w:rsidR="00C60FEF" w14:paraId="67254323" w14:textId="77777777" w:rsidTr="00CB3655">
        <w:tc>
          <w:tcPr>
            <w:tcW w:w="1745" w:type="dxa"/>
          </w:tcPr>
          <w:p w14:paraId="6190DE6C" w14:textId="75493180" w:rsidR="00A71A2B" w:rsidRPr="002C08AA" w:rsidRDefault="003019CF" w:rsidP="3336BDDA">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Model 3</w:t>
            </w:r>
          </w:p>
        </w:tc>
        <w:tc>
          <w:tcPr>
            <w:tcW w:w="1965" w:type="dxa"/>
          </w:tcPr>
          <w:p w14:paraId="0DB1BC6A" w14:textId="7C37EDC2" w:rsidR="00A71A2B" w:rsidRPr="002C08AA" w:rsidRDefault="00037A84"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87.25</w:t>
            </w:r>
          </w:p>
        </w:tc>
        <w:tc>
          <w:tcPr>
            <w:tcW w:w="2031" w:type="dxa"/>
          </w:tcPr>
          <w:p w14:paraId="7695E68D" w14:textId="36D0805B" w:rsidR="00A71A2B" w:rsidRPr="002C08AA" w:rsidRDefault="00037A84"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71.77</w:t>
            </w:r>
          </w:p>
        </w:tc>
        <w:tc>
          <w:tcPr>
            <w:tcW w:w="2852" w:type="dxa"/>
          </w:tcPr>
          <w:p w14:paraId="6FBAAA54" w14:textId="129A0327" w:rsidR="00A71A2B" w:rsidRPr="002C08AA" w:rsidRDefault="00CF44E4" w:rsidP="00900084">
            <w:pPr>
              <w:spacing w:line="360" w:lineRule="auto"/>
              <w:ind w:right="318"/>
              <w:jc w:val="center"/>
              <w:rPr>
                <w:rFonts w:ascii="Times New Roman" w:hAnsi="Times New Roman" w:cs="Times New Roman"/>
                <w:sz w:val="24"/>
                <w:szCs w:val="24"/>
              </w:rPr>
            </w:pPr>
            <w:r w:rsidRPr="002C08AA">
              <w:rPr>
                <w:rFonts w:ascii="Times New Roman" w:hAnsi="Times New Roman" w:cs="Times New Roman"/>
                <w:sz w:val="24"/>
                <w:szCs w:val="24"/>
              </w:rPr>
              <w:t>79.49</w:t>
            </w:r>
          </w:p>
        </w:tc>
      </w:tr>
    </w:tbl>
    <w:p w14:paraId="0361EE4B" w14:textId="77777777" w:rsidR="00CB3655" w:rsidRDefault="00CB3655" w:rsidP="28F7C8BB">
      <w:pPr>
        <w:spacing w:after="0" w:line="360" w:lineRule="auto"/>
      </w:pPr>
    </w:p>
    <w:p w14:paraId="175FBF47" w14:textId="1FB1F53D" w:rsidR="00F01464" w:rsidRDefault="007D5B5E" w:rsidP="007577BE">
      <w:pPr>
        <w:spacing w:after="0" w:line="360" w:lineRule="auto"/>
        <w:jc w:val="both"/>
      </w:pPr>
      <w:r>
        <w:rPr>
          <w:rFonts w:ascii="Times New Roman" w:hAnsi="Times New Roman" w:cs="Times New Roman"/>
          <w:sz w:val="24"/>
          <w:szCs w:val="24"/>
        </w:rPr>
        <w:t xml:space="preserve">Figure 3 presents the </w:t>
      </w:r>
      <w:r w:rsidR="00B42F41">
        <w:rPr>
          <w:rFonts w:ascii="Times New Roman" w:hAnsi="Times New Roman" w:cs="Times New Roman"/>
          <w:sz w:val="24"/>
          <w:szCs w:val="24"/>
        </w:rPr>
        <w:t>results</w:t>
      </w:r>
      <w:r>
        <w:rPr>
          <w:rFonts w:ascii="Times New Roman" w:hAnsi="Times New Roman" w:cs="Times New Roman"/>
          <w:sz w:val="24"/>
          <w:szCs w:val="24"/>
        </w:rPr>
        <w:t xml:space="preserve"> </w:t>
      </w:r>
      <w:r w:rsidR="00750C5A">
        <w:rPr>
          <w:rFonts w:ascii="Times New Roman" w:hAnsi="Times New Roman" w:cs="Times New Roman"/>
          <w:sz w:val="24"/>
          <w:szCs w:val="24"/>
        </w:rPr>
        <w:t>of three</w:t>
      </w:r>
      <w:r w:rsidR="00B42F41">
        <w:rPr>
          <w:rFonts w:ascii="Times New Roman" w:hAnsi="Times New Roman" w:cs="Times New Roman"/>
          <w:sz w:val="24"/>
          <w:szCs w:val="24"/>
        </w:rPr>
        <w:t xml:space="preserve"> different mangrove models</w:t>
      </w:r>
      <w:r w:rsidR="00974134">
        <w:rPr>
          <w:rFonts w:ascii="Times New Roman" w:hAnsi="Times New Roman" w:cs="Times New Roman"/>
          <w:sz w:val="24"/>
          <w:szCs w:val="24"/>
        </w:rPr>
        <w:t xml:space="preserve"> </w:t>
      </w:r>
      <w:r w:rsidR="00750C5A">
        <w:rPr>
          <w:rFonts w:ascii="Times New Roman" w:hAnsi="Times New Roman" w:cs="Times New Roman"/>
          <w:sz w:val="24"/>
          <w:szCs w:val="24"/>
        </w:rPr>
        <w:t>with sentinel-2 false color composite</w:t>
      </w:r>
      <w:r w:rsidR="00867281">
        <w:rPr>
          <w:rFonts w:ascii="Times New Roman" w:hAnsi="Times New Roman" w:cs="Times New Roman"/>
          <w:sz w:val="24"/>
          <w:szCs w:val="24"/>
        </w:rPr>
        <w:t xml:space="preserve"> and</w:t>
      </w:r>
      <w:r w:rsidR="00750C5A">
        <w:rPr>
          <w:rFonts w:ascii="Times New Roman" w:hAnsi="Times New Roman" w:cs="Times New Roman"/>
          <w:sz w:val="24"/>
          <w:szCs w:val="24"/>
        </w:rPr>
        <w:t xml:space="preserve"> </w:t>
      </w:r>
      <w:r w:rsidR="00867281">
        <w:rPr>
          <w:rFonts w:ascii="Times New Roman" w:hAnsi="Times New Roman" w:cs="Times New Roman"/>
          <w:sz w:val="24"/>
          <w:szCs w:val="24"/>
        </w:rPr>
        <w:t>c</w:t>
      </w:r>
      <w:r w:rsidR="00533AC0">
        <w:rPr>
          <w:rFonts w:ascii="Times New Roman" w:hAnsi="Times New Roman" w:cs="Times New Roman"/>
          <w:sz w:val="24"/>
          <w:szCs w:val="24"/>
        </w:rPr>
        <w:t xml:space="preserve">olumn (b), (c), and (d) </w:t>
      </w:r>
      <w:r w:rsidR="006C191B">
        <w:rPr>
          <w:rFonts w:ascii="Times New Roman" w:hAnsi="Times New Roman" w:cs="Times New Roman"/>
          <w:sz w:val="24"/>
          <w:szCs w:val="24"/>
        </w:rPr>
        <w:t>describes</w:t>
      </w:r>
      <w:r w:rsidR="00533AC0">
        <w:rPr>
          <w:rFonts w:ascii="Times New Roman" w:hAnsi="Times New Roman" w:cs="Times New Roman"/>
          <w:sz w:val="24"/>
          <w:szCs w:val="24"/>
        </w:rPr>
        <w:t xml:space="preserve"> the probability </w:t>
      </w:r>
      <w:r w:rsidR="006C665A">
        <w:rPr>
          <w:rFonts w:ascii="Times New Roman" w:hAnsi="Times New Roman" w:cs="Times New Roman"/>
          <w:sz w:val="24"/>
          <w:szCs w:val="24"/>
        </w:rPr>
        <w:t xml:space="preserve">layers of </w:t>
      </w:r>
      <w:r w:rsidR="005E3975">
        <w:rPr>
          <w:rFonts w:ascii="Times New Roman" w:hAnsi="Times New Roman" w:cs="Times New Roman"/>
          <w:sz w:val="24"/>
          <w:szCs w:val="24"/>
        </w:rPr>
        <w:t>the models</w:t>
      </w:r>
      <w:r w:rsidR="00867281">
        <w:rPr>
          <w:rFonts w:ascii="Times New Roman" w:hAnsi="Times New Roman" w:cs="Times New Roman"/>
          <w:sz w:val="24"/>
          <w:szCs w:val="24"/>
        </w:rPr>
        <w:t>.</w:t>
      </w:r>
      <w:r w:rsidR="00553A95">
        <w:rPr>
          <w:rFonts w:ascii="Times New Roman" w:hAnsi="Times New Roman" w:cs="Times New Roman"/>
          <w:sz w:val="24"/>
          <w:szCs w:val="24"/>
        </w:rPr>
        <w:t xml:space="preserve"> </w:t>
      </w:r>
      <w:r w:rsidR="00D7093A">
        <w:rPr>
          <w:rFonts w:ascii="Times New Roman" w:hAnsi="Times New Roman" w:cs="Times New Roman"/>
          <w:sz w:val="24"/>
          <w:szCs w:val="24"/>
        </w:rPr>
        <w:t xml:space="preserve">White color </w:t>
      </w:r>
      <w:r w:rsidR="00BF7B89">
        <w:rPr>
          <w:rFonts w:ascii="Times New Roman" w:hAnsi="Times New Roman" w:cs="Times New Roman"/>
          <w:sz w:val="24"/>
          <w:szCs w:val="24"/>
        </w:rPr>
        <w:t>in the result</w:t>
      </w:r>
      <w:r w:rsidR="006C191B">
        <w:rPr>
          <w:rFonts w:ascii="Times New Roman" w:hAnsi="Times New Roman" w:cs="Times New Roman"/>
          <w:sz w:val="24"/>
          <w:szCs w:val="24"/>
        </w:rPr>
        <w:t xml:space="preserve">s represents </w:t>
      </w:r>
      <w:r w:rsidR="00F04245">
        <w:rPr>
          <w:rFonts w:ascii="Times New Roman" w:hAnsi="Times New Roman" w:cs="Times New Roman"/>
          <w:sz w:val="24"/>
          <w:szCs w:val="24"/>
        </w:rPr>
        <w:t>the lowest probability 0</w:t>
      </w:r>
      <w:r w:rsidR="007577BE">
        <w:rPr>
          <w:rFonts w:ascii="Times New Roman" w:hAnsi="Times New Roman" w:cs="Times New Roman"/>
          <w:sz w:val="24"/>
          <w:szCs w:val="24"/>
        </w:rPr>
        <w:t>-</w:t>
      </w:r>
      <w:r w:rsidR="00F04245">
        <w:rPr>
          <w:rFonts w:ascii="Times New Roman" w:hAnsi="Times New Roman" w:cs="Times New Roman"/>
          <w:sz w:val="24"/>
          <w:szCs w:val="24"/>
        </w:rPr>
        <w:t xml:space="preserve">10% and purple color </w:t>
      </w:r>
      <w:r w:rsidR="007577BE">
        <w:rPr>
          <w:rFonts w:ascii="Times New Roman" w:hAnsi="Times New Roman" w:cs="Times New Roman"/>
          <w:sz w:val="24"/>
          <w:szCs w:val="24"/>
        </w:rPr>
        <w:t>represents</w:t>
      </w:r>
      <w:r w:rsidR="00F04245">
        <w:rPr>
          <w:rFonts w:ascii="Times New Roman" w:hAnsi="Times New Roman" w:cs="Times New Roman"/>
          <w:sz w:val="24"/>
          <w:szCs w:val="24"/>
        </w:rPr>
        <w:t xml:space="preserve"> the highest probability </w:t>
      </w:r>
      <w:r w:rsidR="007577BE">
        <w:rPr>
          <w:rFonts w:ascii="Times New Roman" w:hAnsi="Times New Roman" w:cs="Times New Roman"/>
          <w:sz w:val="24"/>
          <w:szCs w:val="24"/>
        </w:rPr>
        <w:t xml:space="preserve">90-100%. </w:t>
      </w:r>
      <w:r w:rsidR="00867281">
        <w:rPr>
          <w:rFonts w:ascii="Times New Roman" w:hAnsi="Times New Roman" w:cs="Times New Roman"/>
          <w:sz w:val="24"/>
          <w:szCs w:val="24"/>
        </w:rPr>
        <w:t xml:space="preserve">We </w:t>
      </w:r>
      <w:r w:rsidR="00750C5A">
        <w:rPr>
          <w:rFonts w:ascii="Times New Roman" w:hAnsi="Times New Roman" w:cs="Times New Roman"/>
          <w:sz w:val="24"/>
          <w:szCs w:val="24"/>
        </w:rPr>
        <w:t xml:space="preserve">also </w:t>
      </w:r>
      <w:r w:rsidR="008240A4">
        <w:rPr>
          <w:rFonts w:ascii="Times New Roman" w:hAnsi="Times New Roman" w:cs="Times New Roman"/>
          <w:sz w:val="24"/>
          <w:szCs w:val="24"/>
        </w:rPr>
        <w:t>compare</w:t>
      </w:r>
      <w:r w:rsidR="002634AA">
        <w:rPr>
          <w:rFonts w:ascii="Times New Roman" w:hAnsi="Times New Roman" w:cs="Times New Roman"/>
          <w:sz w:val="24"/>
          <w:szCs w:val="24"/>
        </w:rPr>
        <w:t>d</w:t>
      </w:r>
      <w:r w:rsidR="00750C5A">
        <w:rPr>
          <w:rFonts w:ascii="Times New Roman" w:hAnsi="Times New Roman" w:cs="Times New Roman"/>
          <w:sz w:val="24"/>
          <w:szCs w:val="24"/>
        </w:rPr>
        <w:t xml:space="preserve"> </w:t>
      </w:r>
      <w:r w:rsidR="0025685C">
        <w:rPr>
          <w:rFonts w:ascii="Times New Roman" w:hAnsi="Times New Roman" w:cs="Times New Roman"/>
          <w:sz w:val="24"/>
          <w:szCs w:val="24"/>
        </w:rPr>
        <w:t>our results with</w:t>
      </w:r>
      <w:r w:rsidR="005F13B6">
        <w:rPr>
          <w:rFonts w:ascii="Times New Roman" w:hAnsi="Times New Roman" w:cs="Times New Roman"/>
          <w:sz w:val="24"/>
          <w:szCs w:val="24"/>
        </w:rPr>
        <w:t xml:space="preserve"> the 2020 </w:t>
      </w:r>
      <w:r w:rsidR="00C23A48">
        <w:rPr>
          <w:rFonts w:ascii="Times New Roman" w:hAnsi="Times New Roman" w:cs="Times New Roman"/>
          <w:sz w:val="24"/>
          <w:szCs w:val="24"/>
        </w:rPr>
        <w:t xml:space="preserve">GMW’s mangrove extent layer. </w:t>
      </w:r>
      <w:r w:rsidR="00800199">
        <w:rPr>
          <w:rFonts w:ascii="Times New Roman" w:hAnsi="Times New Roman" w:cs="Times New Roman"/>
          <w:sz w:val="24"/>
          <w:szCs w:val="24"/>
        </w:rPr>
        <w:t>The f</w:t>
      </w:r>
      <w:r w:rsidR="00525520">
        <w:rPr>
          <w:rFonts w:ascii="Times New Roman" w:hAnsi="Times New Roman" w:cs="Times New Roman"/>
          <w:sz w:val="24"/>
          <w:szCs w:val="24"/>
        </w:rPr>
        <w:t xml:space="preserve">irst </w:t>
      </w:r>
      <w:r w:rsidR="00C95A82">
        <w:rPr>
          <w:rFonts w:ascii="Times New Roman" w:hAnsi="Times New Roman" w:cs="Times New Roman"/>
          <w:sz w:val="24"/>
          <w:szCs w:val="24"/>
        </w:rPr>
        <w:t xml:space="preserve">three </w:t>
      </w:r>
      <w:r w:rsidR="00525520">
        <w:rPr>
          <w:rFonts w:ascii="Times New Roman" w:hAnsi="Times New Roman" w:cs="Times New Roman"/>
          <w:sz w:val="24"/>
          <w:szCs w:val="24"/>
        </w:rPr>
        <w:t>row</w:t>
      </w:r>
      <w:r w:rsidR="00C95A82">
        <w:rPr>
          <w:rFonts w:ascii="Times New Roman" w:hAnsi="Times New Roman" w:cs="Times New Roman"/>
          <w:sz w:val="24"/>
          <w:szCs w:val="24"/>
        </w:rPr>
        <w:t xml:space="preserve">s </w:t>
      </w:r>
      <w:r w:rsidR="00221915">
        <w:rPr>
          <w:rFonts w:ascii="Times New Roman" w:hAnsi="Times New Roman" w:cs="Times New Roman"/>
          <w:sz w:val="24"/>
          <w:szCs w:val="24"/>
        </w:rPr>
        <w:t>display</w:t>
      </w:r>
      <w:r w:rsidR="00264A8F">
        <w:rPr>
          <w:rFonts w:ascii="Times New Roman" w:hAnsi="Times New Roman" w:cs="Times New Roman"/>
          <w:sz w:val="24"/>
          <w:szCs w:val="24"/>
        </w:rPr>
        <w:t xml:space="preserve"> the</w:t>
      </w:r>
      <w:r w:rsidR="007B47F2">
        <w:rPr>
          <w:rFonts w:ascii="Times New Roman" w:hAnsi="Times New Roman" w:cs="Times New Roman"/>
          <w:sz w:val="24"/>
          <w:szCs w:val="24"/>
        </w:rPr>
        <w:t xml:space="preserve"> </w:t>
      </w:r>
      <w:r w:rsidR="00BE0916">
        <w:rPr>
          <w:rFonts w:ascii="Times New Roman" w:hAnsi="Times New Roman" w:cs="Times New Roman"/>
          <w:sz w:val="24"/>
          <w:szCs w:val="24"/>
        </w:rPr>
        <w:t>output</w:t>
      </w:r>
      <w:r w:rsidR="00BF1A03">
        <w:rPr>
          <w:rFonts w:ascii="Times New Roman" w:hAnsi="Times New Roman" w:cs="Times New Roman"/>
          <w:sz w:val="24"/>
          <w:szCs w:val="24"/>
        </w:rPr>
        <w:t xml:space="preserve">s </w:t>
      </w:r>
      <w:r w:rsidR="002E12A8">
        <w:rPr>
          <w:rFonts w:ascii="Times New Roman" w:hAnsi="Times New Roman" w:cs="Times New Roman"/>
          <w:sz w:val="24"/>
          <w:szCs w:val="24"/>
        </w:rPr>
        <w:t>for</w:t>
      </w:r>
      <w:r w:rsidR="00BE0916">
        <w:rPr>
          <w:rFonts w:ascii="Times New Roman" w:hAnsi="Times New Roman" w:cs="Times New Roman"/>
          <w:sz w:val="24"/>
          <w:szCs w:val="24"/>
        </w:rPr>
        <w:t xml:space="preserve"> Matang</w:t>
      </w:r>
      <w:r w:rsidR="00E87BBD">
        <w:rPr>
          <w:rFonts w:ascii="Times New Roman" w:hAnsi="Times New Roman" w:cs="Times New Roman"/>
          <w:sz w:val="24"/>
          <w:szCs w:val="24"/>
        </w:rPr>
        <w:t xml:space="preserve">, </w:t>
      </w:r>
      <w:r w:rsidR="00CA74C9">
        <w:rPr>
          <w:rFonts w:ascii="Times New Roman" w:hAnsi="Times New Roman" w:cs="Times New Roman"/>
          <w:sz w:val="24"/>
          <w:szCs w:val="24"/>
        </w:rPr>
        <w:t xml:space="preserve">Klang islands, </w:t>
      </w:r>
      <w:r w:rsidR="005A0A43">
        <w:rPr>
          <w:rFonts w:ascii="Times New Roman" w:hAnsi="Times New Roman" w:cs="Times New Roman"/>
          <w:sz w:val="24"/>
          <w:szCs w:val="24"/>
        </w:rPr>
        <w:t xml:space="preserve">and </w:t>
      </w:r>
      <w:r w:rsidR="00E62829">
        <w:rPr>
          <w:rFonts w:ascii="Times New Roman" w:hAnsi="Times New Roman" w:cs="Times New Roman"/>
          <w:sz w:val="24"/>
          <w:szCs w:val="24"/>
        </w:rPr>
        <w:t>Su</w:t>
      </w:r>
      <w:r w:rsidR="00753847">
        <w:rPr>
          <w:rFonts w:ascii="Times New Roman" w:hAnsi="Times New Roman" w:cs="Times New Roman"/>
          <w:sz w:val="24"/>
          <w:szCs w:val="24"/>
        </w:rPr>
        <w:t>n</w:t>
      </w:r>
      <w:r w:rsidR="00E62829">
        <w:rPr>
          <w:rFonts w:ascii="Times New Roman" w:hAnsi="Times New Roman" w:cs="Times New Roman"/>
          <w:sz w:val="24"/>
          <w:szCs w:val="24"/>
        </w:rPr>
        <w:t xml:space="preserve">gai </w:t>
      </w:r>
      <w:r w:rsidR="00E62829">
        <w:rPr>
          <w:rFonts w:ascii="Times New Roman" w:hAnsi="Times New Roman" w:cs="Times New Roman"/>
          <w:sz w:val="24"/>
          <w:szCs w:val="24"/>
        </w:rPr>
        <w:lastRenderedPageBreak/>
        <w:t>Pulai</w:t>
      </w:r>
      <w:r w:rsidR="00753847">
        <w:rPr>
          <w:rFonts w:ascii="Times New Roman" w:hAnsi="Times New Roman" w:cs="Times New Roman"/>
          <w:sz w:val="24"/>
          <w:szCs w:val="24"/>
        </w:rPr>
        <w:t xml:space="preserve"> </w:t>
      </w:r>
      <w:r w:rsidR="00F77AFB">
        <w:rPr>
          <w:rFonts w:ascii="Times New Roman" w:hAnsi="Times New Roman" w:cs="Times New Roman"/>
          <w:sz w:val="24"/>
          <w:szCs w:val="24"/>
        </w:rPr>
        <w:t xml:space="preserve">mangrove </w:t>
      </w:r>
      <w:r w:rsidR="009847C0">
        <w:rPr>
          <w:rFonts w:ascii="Times New Roman" w:hAnsi="Times New Roman" w:cs="Times New Roman"/>
          <w:sz w:val="24"/>
          <w:szCs w:val="24"/>
        </w:rPr>
        <w:t>forest reserve</w:t>
      </w:r>
      <w:r w:rsidR="00C95A82">
        <w:rPr>
          <w:rFonts w:ascii="Times New Roman" w:hAnsi="Times New Roman" w:cs="Times New Roman"/>
          <w:sz w:val="24"/>
          <w:szCs w:val="24"/>
        </w:rPr>
        <w:t>s</w:t>
      </w:r>
      <w:r w:rsidR="00A677DF">
        <w:rPr>
          <w:rFonts w:ascii="Times New Roman" w:hAnsi="Times New Roman" w:cs="Times New Roman"/>
          <w:sz w:val="24"/>
          <w:szCs w:val="24"/>
        </w:rPr>
        <w:t xml:space="preserve"> in </w:t>
      </w:r>
      <w:r w:rsidR="002E12A8">
        <w:rPr>
          <w:rFonts w:ascii="Times New Roman" w:hAnsi="Times New Roman" w:cs="Times New Roman"/>
          <w:sz w:val="24"/>
          <w:szCs w:val="24"/>
        </w:rPr>
        <w:t>Malaysia</w:t>
      </w:r>
      <w:r w:rsidR="00C95A82">
        <w:rPr>
          <w:rFonts w:ascii="Times New Roman" w:hAnsi="Times New Roman" w:cs="Times New Roman"/>
          <w:sz w:val="24"/>
          <w:szCs w:val="24"/>
        </w:rPr>
        <w:t xml:space="preserve"> </w:t>
      </w:r>
      <w:r w:rsidR="003D1824">
        <w:rPr>
          <w:rFonts w:ascii="Times New Roman" w:hAnsi="Times New Roman" w:cs="Times New Roman"/>
          <w:sz w:val="24"/>
          <w:szCs w:val="24"/>
        </w:rPr>
        <w:t xml:space="preserve">and </w:t>
      </w:r>
      <w:r w:rsidR="000959AC">
        <w:rPr>
          <w:rFonts w:ascii="Times New Roman" w:hAnsi="Times New Roman" w:cs="Times New Roman"/>
          <w:sz w:val="24"/>
          <w:szCs w:val="24"/>
        </w:rPr>
        <w:t>a</w:t>
      </w:r>
      <w:r w:rsidR="000959AC" w:rsidRPr="000959AC">
        <w:rPr>
          <w:rFonts w:ascii="Times New Roman" w:hAnsi="Times New Roman" w:cs="Times New Roman"/>
          <w:sz w:val="24"/>
          <w:szCs w:val="24"/>
        </w:rPr>
        <w:t>ll models effectively detect the mangrove forest areas within these regions</w:t>
      </w:r>
      <w:r w:rsidR="00867281">
        <w:rPr>
          <w:rFonts w:ascii="Times New Roman" w:hAnsi="Times New Roman" w:cs="Times New Roman"/>
          <w:sz w:val="24"/>
          <w:szCs w:val="24"/>
        </w:rPr>
        <w:t xml:space="preserve"> when we compared with GMW layer</w:t>
      </w:r>
      <w:r w:rsidR="000959AC" w:rsidRPr="000959AC">
        <w:rPr>
          <w:rFonts w:ascii="Times New Roman" w:hAnsi="Times New Roman" w:cs="Times New Roman"/>
          <w:sz w:val="24"/>
          <w:szCs w:val="24"/>
        </w:rPr>
        <w:t>.</w:t>
      </w:r>
      <w:r w:rsidR="00B67CB4">
        <w:rPr>
          <w:rFonts w:ascii="Times New Roman" w:hAnsi="Times New Roman" w:cs="Times New Roman"/>
          <w:sz w:val="24"/>
          <w:szCs w:val="24"/>
        </w:rPr>
        <w:t xml:space="preserve"> </w:t>
      </w:r>
      <w:r w:rsidR="002B42D6">
        <w:rPr>
          <w:rFonts w:ascii="Times New Roman" w:hAnsi="Times New Roman" w:cs="Times New Roman"/>
          <w:sz w:val="24"/>
          <w:szCs w:val="24"/>
        </w:rPr>
        <w:t xml:space="preserve">The last three rows </w:t>
      </w:r>
      <w:r w:rsidR="002B42D6" w:rsidRPr="002B42D6">
        <w:rPr>
          <w:rFonts w:ascii="Times New Roman" w:hAnsi="Times New Roman" w:cs="Times New Roman"/>
          <w:sz w:val="24"/>
          <w:szCs w:val="24"/>
        </w:rPr>
        <w:t xml:space="preserve">reveal the results of mangrove forests detected in North Sumatra, Riau, and South Sumatra in Indonesia. The models performed well in most mangrove areas, though Model 3 showed some misclassification, identifying plantation areas as mangrove in certain </w:t>
      </w:r>
      <w:r w:rsidR="0041704E">
        <w:rPr>
          <w:rFonts w:ascii="Times New Roman" w:hAnsi="Times New Roman" w:cs="Times New Roman"/>
          <w:sz w:val="24"/>
          <w:szCs w:val="24"/>
        </w:rPr>
        <w:t>areas</w:t>
      </w:r>
      <w:r w:rsidR="002B42D6" w:rsidRPr="002B42D6">
        <w:rPr>
          <w:rFonts w:ascii="Times New Roman" w:hAnsi="Times New Roman" w:cs="Times New Roman"/>
          <w:sz w:val="24"/>
          <w:szCs w:val="24"/>
        </w:rPr>
        <w:t>.</w:t>
      </w:r>
    </w:p>
    <w:p w14:paraId="73EE0345" w14:textId="3EF0C4A2" w:rsidR="00F01464" w:rsidRDefault="00966459" w:rsidP="5C89941E">
      <w:pPr>
        <w:spacing w:after="0" w:line="360" w:lineRule="auto"/>
      </w:pPr>
      <w:r>
        <w:rPr>
          <w:noProof/>
        </w:rPr>
        <mc:AlternateContent>
          <mc:Choice Requires="wps">
            <w:drawing>
              <wp:anchor distT="0" distB="0" distL="114300" distR="114300" simplePos="0" relativeHeight="251658243" behindDoc="0" locked="0" layoutInCell="1" allowOverlap="1" wp14:anchorId="333F9FD5" wp14:editId="24C34163">
                <wp:simplePos x="0" y="0"/>
                <wp:positionH relativeFrom="column">
                  <wp:posOffset>-203200</wp:posOffset>
                </wp:positionH>
                <wp:positionV relativeFrom="paragraph">
                  <wp:posOffset>-25400</wp:posOffset>
                </wp:positionV>
                <wp:extent cx="1492250" cy="260350"/>
                <wp:effectExtent l="0" t="0" r="0" b="6350"/>
                <wp:wrapNone/>
                <wp:docPr id="1475020677" name="Text Box 33"/>
                <wp:cNvGraphicFramePr/>
                <a:graphic xmlns:a="http://schemas.openxmlformats.org/drawingml/2006/main">
                  <a:graphicData uri="http://schemas.microsoft.com/office/word/2010/wordprocessingShape">
                    <wps:wsp>
                      <wps:cNvSpPr txBox="1"/>
                      <wps:spPr>
                        <a:xfrm>
                          <a:off x="0" y="0"/>
                          <a:ext cx="1492250" cy="260350"/>
                        </a:xfrm>
                        <a:prstGeom prst="rect">
                          <a:avLst/>
                        </a:prstGeom>
                        <a:solidFill>
                          <a:schemeClr val="lt1"/>
                        </a:solidFill>
                        <a:ln w="6350">
                          <a:noFill/>
                        </a:ln>
                      </wps:spPr>
                      <wps:txbx>
                        <w:txbxContent>
                          <w:p w14:paraId="754CA541" w14:textId="27DD4B47" w:rsidR="00F01464" w:rsidRDefault="00F01464" w:rsidP="00F01464">
                            <w:pPr>
                              <w:pStyle w:val="ListParagraph"/>
                              <w:numPr>
                                <w:ilvl w:val="0"/>
                                <w:numId w:val="10"/>
                              </w:numPr>
                              <w:jc w:val="both"/>
                            </w:pPr>
                            <w:r w:rsidRPr="00F01464">
                              <w:rPr>
                                <w:rFonts w:ascii="Times New Roman" w:hAnsi="Times New Roman" w:cs="Times New Roman"/>
                                <w:sz w:val="24"/>
                                <w:szCs w:val="24"/>
                              </w:rPr>
                              <w:t>Sentine</w:t>
                            </w:r>
                            <w:r>
                              <w:t>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9FD5" id="Text Box 33" o:spid="_x0000_s1028" type="#_x0000_t202" style="position:absolute;margin-left:-16pt;margin-top:-2pt;width:117.5pt;height:2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" fillcolor="white [3201]" stroked="f" strokeweight=".5pt">
                <v:textbox>
                  <w:txbxContent>
                    <w:p w14:paraId="754CA541" w14:textId="27DD4B47" w:rsidR="00F01464" w:rsidRDefault="00F01464" w:rsidP="00F01464">
                      <w:pPr>
                        <w:pStyle w:val="ListParagraph"/>
                        <w:numPr>
                          <w:ilvl w:val="0"/>
                          <w:numId w:val="10"/>
                        </w:numPr>
                        <w:jc w:val="both"/>
                      </w:pPr>
                      <w:r w:rsidRPr="00F01464">
                        <w:rPr>
                          <w:rFonts w:ascii="Times New Roman" w:hAnsi="Times New Roman" w:cs="Times New Roman"/>
                          <w:sz w:val="24"/>
                          <w:szCs w:val="24"/>
                        </w:rPr>
                        <w:t>Sentine</w:t>
                      </w:r>
                      <w:r>
                        <w:t>l-2</w:t>
                      </w: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03B91328" wp14:editId="36015CBB">
                <wp:simplePos x="0" y="0"/>
                <wp:positionH relativeFrom="column">
                  <wp:posOffset>952500</wp:posOffset>
                </wp:positionH>
                <wp:positionV relativeFrom="paragraph">
                  <wp:posOffset>-31750</wp:posOffset>
                </wp:positionV>
                <wp:extent cx="1492250" cy="260350"/>
                <wp:effectExtent l="0" t="0" r="0" b="6350"/>
                <wp:wrapNone/>
                <wp:docPr id="1435743199" name="Text Box 33"/>
                <wp:cNvGraphicFramePr/>
                <a:graphic xmlns:a="http://schemas.openxmlformats.org/drawingml/2006/main">
                  <a:graphicData uri="http://schemas.microsoft.com/office/word/2010/wordprocessingShape">
                    <wps:wsp>
                      <wps:cNvSpPr txBox="1"/>
                      <wps:spPr>
                        <a:xfrm>
                          <a:off x="0" y="0"/>
                          <a:ext cx="1492250" cy="260350"/>
                        </a:xfrm>
                        <a:prstGeom prst="rect">
                          <a:avLst/>
                        </a:prstGeom>
                        <a:solidFill>
                          <a:schemeClr val="lt1"/>
                        </a:solidFill>
                        <a:ln w="6350">
                          <a:noFill/>
                        </a:ln>
                      </wps:spPr>
                      <wps:txbx>
                        <w:txbxContent>
                          <w:p w14:paraId="51C47D2D" w14:textId="39822CE8" w:rsidR="00F01464" w:rsidRDefault="00F01464" w:rsidP="00F01464">
                            <w:pPr>
                              <w:pStyle w:val="ListParagraph"/>
                              <w:numPr>
                                <w:ilvl w:val="0"/>
                                <w:numId w:val="10"/>
                              </w:numPr>
                              <w:jc w:val="both"/>
                            </w:pPr>
                            <w:r>
                              <w:rPr>
                                <w:rFonts w:ascii="Times New Roman" w:hAnsi="Times New Roman" w:cs="Times New Roman"/>
                                <w:sz w:val="24"/>
                                <w:szCs w:val="24"/>
                              </w:rPr>
                              <w:t>Model</w:t>
                            </w:r>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91328" id="_x0000_s1029" type="#_x0000_t202" style="position:absolute;margin-left:75pt;margin-top:-2.5pt;width:117.5pt;height: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" fillcolor="white [3201]" stroked="f" strokeweight=".5pt">
                <v:textbox>
                  <w:txbxContent>
                    <w:p w14:paraId="51C47D2D" w14:textId="39822CE8" w:rsidR="00F01464" w:rsidRDefault="00F01464" w:rsidP="00F01464">
                      <w:pPr>
                        <w:pStyle w:val="ListParagraph"/>
                        <w:numPr>
                          <w:ilvl w:val="0"/>
                          <w:numId w:val="10"/>
                        </w:numPr>
                        <w:jc w:val="both"/>
                      </w:pPr>
                      <w:r>
                        <w:rPr>
                          <w:rFonts w:ascii="Times New Roman" w:hAnsi="Times New Roman" w:cs="Times New Roman"/>
                          <w:sz w:val="24"/>
                          <w:szCs w:val="24"/>
                        </w:rPr>
                        <w:t>Model</w:t>
                      </w:r>
                      <w:r>
                        <w:t xml:space="preserve"> 1</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02311110" wp14:editId="4A7278E4">
                <wp:simplePos x="0" y="0"/>
                <wp:positionH relativeFrom="column">
                  <wp:posOffset>2152650</wp:posOffset>
                </wp:positionH>
                <wp:positionV relativeFrom="paragraph">
                  <wp:posOffset>-38100</wp:posOffset>
                </wp:positionV>
                <wp:extent cx="1492250" cy="260350"/>
                <wp:effectExtent l="0" t="0" r="0" b="6350"/>
                <wp:wrapNone/>
                <wp:docPr id="1518098247" name="Text Box 33"/>
                <wp:cNvGraphicFramePr/>
                <a:graphic xmlns:a="http://schemas.openxmlformats.org/drawingml/2006/main">
                  <a:graphicData uri="http://schemas.microsoft.com/office/word/2010/wordprocessingShape">
                    <wps:wsp>
                      <wps:cNvSpPr txBox="1"/>
                      <wps:spPr>
                        <a:xfrm>
                          <a:off x="0" y="0"/>
                          <a:ext cx="1492250" cy="260350"/>
                        </a:xfrm>
                        <a:prstGeom prst="rect">
                          <a:avLst/>
                        </a:prstGeom>
                        <a:solidFill>
                          <a:schemeClr val="lt1"/>
                        </a:solidFill>
                        <a:ln w="6350">
                          <a:noFill/>
                        </a:ln>
                      </wps:spPr>
                      <wps:txbx>
                        <w:txbxContent>
                          <w:p w14:paraId="3455DF10" w14:textId="00A021F1" w:rsidR="00F01464" w:rsidRDefault="00F01464" w:rsidP="00F01464">
                            <w:pPr>
                              <w:pStyle w:val="ListParagraph"/>
                              <w:numPr>
                                <w:ilvl w:val="0"/>
                                <w:numId w:val="10"/>
                              </w:numPr>
                              <w:jc w:val="both"/>
                            </w:pPr>
                            <w:r>
                              <w:rPr>
                                <w:rFonts w:ascii="Times New Roman" w:hAnsi="Times New Roman" w:cs="Times New Roman"/>
                                <w:sz w:val="24"/>
                                <w:szCs w:val="24"/>
                              </w:rPr>
                              <w:t>Model</w:t>
                            </w:r>
                            <w:r>
                              <w:t xml:space="preserve"> </w:t>
                            </w:r>
                            <w:r w:rsidR="00265B88">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1110" id="_x0000_s1030" type="#_x0000_t202" style="position:absolute;margin-left:169.5pt;margin-top:-3pt;width:117.5pt;height:2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" fillcolor="white [3201]" stroked="f" strokeweight=".5pt">
                <v:textbox>
                  <w:txbxContent>
                    <w:p w14:paraId="3455DF10" w14:textId="00A021F1" w:rsidR="00F01464" w:rsidRDefault="00F01464" w:rsidP="00F01464">
                      <w:pPr>
                        <w:pStyle w:val="ListParagraph"/>
                        <w:numPr>
                          <w:ilvl w:val="0"/>
                          <w:numId w:val="10"/>
                        </w:numPr>
                        <w:jc w:val="both"/>
                      </w:pPr>
                      <w:r>
                        <w:rPr>
                          <w:rFonts w:ascii="Times New Roman" w:hAnsi="Times New Roman" w:cs="Times New Roman"/>
                          <w:sz w:val="24"/>
                          <w:szCs w:val="24"/>
                        </w:rPr>
                        <w:t>Model</w:t>
                      </w:r>
                      <w:r>
                        <w:t xml:space="preserve"> </w:t>
                      </w:r>
                      <w:r w:rsidR="00265B88">
                        <w:t>2</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785814C6" wp14:editId="0D5AECED">
                <wp:simplePos x="0" y="0"/>
                <wp:positionH relativeFrom="column">
                  <wp:posOffset>3321050</wp:posOffset>
                </wp:positionH>
                <wp:positionV relativeFrom="paragraph">
                  <wp:posOffset>-44450</wp:posOffset>
                </wp:positionV>
                <wp:extent cx="1492250" cy="260350"/>
                <wp:effectExtent l="0" t="0" r="0" b="6350"/>
                <wp:wrapNone/>
                <wp:docPr id="532761875" name="Text Box 33"/>
                <wp:cNvGraphicFramePr/>
                <a:graphic xmlns:a="http://schemas.openxmlformats.org/drawingml/2006/main">
                  <a:graphicData uri="http://schemas.microsoft.com/office/word/2010/wordprocessingShape">
                    <wps:wsp>
                      <wps:cNvSpPr txBox="1"/>
                      <wps:spPr>
                        <a:xfrm>
                          <a:off x="0" y="0"/>
                          <a:ext cx="1492250" cy="260350"/>
                        </a:xfrm>
                        <a:prstGeom prst="rect">
                          <a:avLst/>
                        </a:prstGeom>
                        <a:solidFill>
                          <a:schemeClr val="lt1"/>
                        </a:solidFill>
                        <a:ln w="6350">
                          <a:noFill/>
                        </a:ln>
                      </wps:spPr>
                      <wps:txbx>
                        <w:txbxContent>
                          <w:p w14:paraId="43E28F5B" w14:textId="6DFF5120" w:rsidR="00265B88" w:rsidRDefault="00265B88" w:rsidP="00265B88">
                            <w:pPr>
                              <w:pStyle w:val="ListParagraph"/>
                              <w:numPr>
                                <w:ilvl w:val="0"/>
                                <w:numId w:val="10"/>
                              </w:numPr>
                              <w:jc w:val="both"/>
                            </w:pPr>
                            <w:r>
                              <w:rPr>
                                <w:rFonts w:ascii="Times New Roman" w:hAnsi="Times New Roman" w:cs="Times New Roman"/>
                                <w:sz w:val="24"/>
                                <w:szCs w:val="24"/>
                              </w:rPr>
                              <w:t>Model</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14C6" id="_x0000_s1031" type="#_x0000_t202" style="position:absolute;margin-left:261.5pt;margin-top:-3.5pt;width:117.5pt;height:2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" fillcolor="white [3201]" stroked="f" strokeweight=".5pt">
                <v:textbox>
                  <w:txbxContent>
                    <w:p w14:paraId="43E28F5B" w14:textId="6DFF5120" w:rsidR="00265B88" w:rsidRDefault="00265B88" w:rsidP="00265B88">
                      <w:pPr>
                        <w:pStyle w:val="ListParagraph"/>
                        <w:numPr>
                          <w:ilvl w:val="0"/>
                          <w:numId w:val="10"/>
                        </w:numPr>
                        <w:jc w:val="both"/>
                      </w:pPr>
                      <w:r>
                        <w:rPr>
                          <w:rFonts w:ascii="Times New Roman" w:hAnsi="Times New Roman" w:cs="Times New Roman"/>
                          <w:sz w:val="24"/>
                          <w:szCs w:val="24"/>
                        </w:rPr>
                        <w:t>Model</w:t>
                      </w:r>
                      <w:r>
                        <w:t xml:space="preserve"> 3</w:t>
                      </w:r>
                    </w:p>
                  </w:txbxContent>
                </v:textbox>
              </v:shape>
            </w:pict>
          </mc:Fallback>
        </mc:AlternateContent>
      </w:r>
      <w:r w:rsidR="00265B88">
        <w:rPr>
          <w:noProof/>
        </w:rPr>
        <mc:AlternateContent>
          <mc:Choice Requires="wps">
            <w:drawing>
              <wp:anchor distT="0" distB="0" distL="114300" distR="114300" simplePos="0" relativeHeight="251658247" behindDoc="0" locked="0" layoutInCell="1" allowOverlap="1" wp14:anchorId="7437EA2C" wp14:editId="35B45AB0">
                <wp:simplePos x="0" y="0"/>
                <wp:positionH relativeFrom="column">
                  <wp:posOffset>4425950</wp:posOffset>
                </wp:positionH>
                <wp:positionV relativeFrom="paragraph">
                  <wp:posOffset>-31750</wp:posOffset>
                </wp:positionV>
                <wp:extent cx="1492250" cy="260350"/>
                <wp:effectExtent l="0" t="0" r="0" b="6350"/>
                <wp:wrapNone/>
                <wp:docPr id="706865516" name="Text Box 33"/>
                <wp:cNvGraphicFramePr/>
                <a:graphic xmlns:a="http://schemas.openxmlformats.org/drawingml/2006/main">
                  <a:graphicData uri="http://schemas.microsoft.com/office/word/2010/wordprocessingShape">
                    <wps:wsp>
                      <wps:cNvSpPr txBox="1"/>
                      <wps:spPr>
                        <a:xfrm>
                          <a:off x="0" y="0"/>
                          <a:ext cx="1492250" cy="260350"/>
                        </a:xfrm>
                        <a:prstGeom prst="rect">
                          <a:avLst/>
                        </a:prstGeom>
                        <a:solidFill>
                          <a:schemeClr val="lt1"/>
                        </a:solidFill>
                        <a:ln w="6350">
                          <a:noFill/>
                        </a:ln>
                      </wps:spPr>
                      <wps:txbx>
                        <w:txbxContent>
                          <w:p w14:paraId="76D8221F" w14:textId="490DD79A" w:rsidR="00265B88" w:rsidRDefault="00265B88" w:rsidP="00265B88">
                            <w:pPr>
                              <w:pStyle w:val="ListParagraph"/>
                              <w:numPr>
                                <w:ilvl w:val="0"/>
                                <w:numId w:val="10"/>
                              </w:numPr>
                              <w:jc w:val="both"/>
                            </w:pPr>
                            <w:r>
                              <w:t>GMW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EA2C" id="_x0000_s1032" type="#_x0000_t202" style="position:absolute;margin-left:348.5pt;margin-top:-2.5pt;width:117.5pt;height:2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" fillcolor="white [3201]" stroked="f" strokeweight=".5pt">
                <v:textbox>
                  <w:txbxContent>
                    <w:p w14:paraId="76D8221F" w14:textId="490DD79A" w:rsidR="00265B88" w:rsidRDefault="00265B88" w:rsidP="00265B88">
                      <w:pPr>
                        <w:pStyle w:val="ListParagraph"/>
                        <w:numPr>
                          <w:ilvl w:val="0"/>
                          <w:numId w:val="10"/>
                        </w:numPr>
                        <w:jc w:val="both"/>
                      </w:pPr>
                      <w:r>
                        <w:t>GMW</w:t>
                      </w:r>
                    </w:p>
                  </w:txbxContent>
                </v:textbox>
              </v:shape>
            </w:pict>
          </mc:Fallback>
        </mc:AlternateContent>
      </w:r>
    </w:p>
    <w:p w14:paraId="10C395BB" w14:textId="19B7E1BF" w:rsidR="00FE4574" w:rsidRDefault="6802FBBE" w:rsidP="219D48AD">
      <w:pPr>
        <w:spacing w:after="0" w:line="360" w:lineRule="auto"/>
      </w:pPr>
      <w:r>
        <w:rPr>
          <w:noProof/>
        </w:rPr>
        <w:drawing>
          <wp:inline distT="0" distB="0" distL="0" distR="0" wp14:anchorId="50E4E5AA" wp14:editId="14AA0653">
            <wp:extent cx="5678062" cy="5579338"/>
            <wp:effectExtent l="0" t="0" r="0" b="0"/>
            <wp:docPr id="155611669" name="Picture 15561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l="13000" t="12500" r="10333" b="12166"/>
                    <a:stretch>
                      <a:fillRect/>
                    </a:stretch>
                  </pic:blipFill>
                  <pic:spPr>
                    <a:xfrm>
                      <a:off x="0" y="0"/>
                      <a:ext cx="5678062" cy="5579338"/>
                    </a:xfrm>
                    <a:prstGeom prst="rect">
                      <a:avLst/>
                    </a:prstGeom>
                  </pic:spPr>
                </pic:pic>
              </a:graphicData>
            </a:graphic>
          </wp:inline>
        </w:drawing>
      </w:r>
    </w:p>
    <w:p w14:paraId="1E533C40" w14:textId="17A984C7" w:rsidR="00FE4574" w:rsidRDefault="001F3D2D" w:rsidP="001F3D2D">
      <w:pPr>
        <w:spacing w:after="0" w:line="360" w:lineRule="auto"/>
        <w:jc w:val="center"/>
      </w:pPr>
      <w:r>
        <w:rPr>
          <w:rFonts w:ascii="Times New Roman" w:hAnsi="Times New Roman" w:cs="Times New Roman"/>
          <w:noProof/>
          <w:sz w:val="24"/>
          <w:szCs w:val="24"/>
        </w:rPr>
        <w:drawing>
          <wp:inline distT="0" distB="0" distL="0" distR="0" wp14:anchorId="5D5786A8" wp14:editId="7CD3F79E">
            <wp:extent cx="2916495" cy="692150"/>
            <wp:effectExtent l="0" t="0" r="0" b="0"/>
            <wp:docPr id="398512918" name="Picture 31" descr="A yellow and orange ba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12918" name="Picture 31" descr="A yellow and orange bar with black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93308" cy="710379"/>
                    </a:xfrm>
                    <a:prstGeom prst="rect">
                      <a:avLst/>
                    </a:prstGeom>
                  </pic:spPr>
                </pic:pic>
              </a:graphicData>
            </a:graphic>
          </wp:inline>
        </w:drawing>
      </w:r>
    </w:p>
    <w:p w14:paraId="360163B0" w14:textId="1A629D7C" w:rsidR="001F0614" w:rsidRDefault="00965C46" w:rsidP="00A3348C">
      <w:pPr>
        <w:spacing w:after="0" w:line="360" w:lineRule="auto"/>
        <w:ind w:right="318"/>
        <w:jc w:val="center"/>
        <w:rPr>
          <w:rFonts w:ascii="Times New Roman" w:hAnsi="Times New Roman" w:cs="Times New Roman"/>
          <w:sz w:val="24"/>
          <w:szCs w:val="24"/>
        </w:rPr>
      </w:pPr>
      <w:r w:rsidRPr="00FE4574">
        <w:rPr>
          <w:rFonts w:ascii="Times New Roman" w:hAnsi="Times New Roman" w:cs="Times New Roman"/>
          <w:bCs/>
          <w:sz w:val="24"/>
          <w:szCs w:val="24"/>
        </w:rPr>
        <w:t xml:space="preserve">Figure </w:t>
      </w:r>
      <w:r>
        <w:rPr>
          <w:rFonts w:ascii="Times New Roman" w:hAnsi="Times New Roman" w:cs="Times New Roman"/>
          <w:bCs/>
          <w:sz w:val="24"/>
          <w:szCs w:val="24"/>
        </w:rPr>
        <w:t xml:space="preserve">3: </w:t>
      </w:r>
      <w:r w:rsidR="00872CA2">
        <w:rPr>
          <w:rFonts w:ascii="Times New Roman" w:hAnsi="Times New Roman" w:cs="Times New Roman"/>
          <w:bCs/>
          <w:sz w:val="24"/>
          <w:szCs w:val="24"/>
        </w:rPr>
        <w:t xml:space="preserve">Results </w:t>
      </w:r>
      <w:r>
        <w:rPr>
          <w:rFonts w:ascii="Times New Roman" w:eastAsia="SimSun" w:hAnsi="Times New Roman" w:cs="Times New Roman"/>
          <w:noProof/>
          <w:sz w:val="24"/>
          <w:szCs w:val="24"/>
        </w:rPr>
        <w:t xml:space="preserve">of </w:t>
      </w:r>
      <w:r w:rsidR="00872CA2">
        <w:rPr>
          <w:rFonts w:ascii="Times New Roman" w:eastAsia="SimSun" w:hAnsi="Times New Roman" w:cs="Times New Roman"/>
          <w:noProof/>
          <w:sz w:val="24"/>
          <w:szCs w:val="24"/>
        </w:rPr>
        <w:t>the different mangrove models</w:t>
      </w:r>
      <w:r w:rsidR="004757D6">
        <w:rPr>
          <w:rFonts w:ascii="Times New Roman" w:eastAsia="SimSun" w:hAnsi="Times New Roman" w:cs="Times New Roman"/>
          <w:noProof/>
          <w:sz w:val="24"/>
          <w:szCs w:val="24"/>
        </w:rPr>
        <w:t xml:space="preserve"> in 2020</w:t>
      </w:r>
      <w:r w:rsidR="00872CA2">
        <w:rPr>
          <w:rFonts w:ascii="Times New Roman" w:eastAsia="SimSun" w:hAnsi="Times New Roman" w:cs="Times New Roman"/>
          <w:noProof/>
          <w:sz w:val="24"/>
          <w:szCs w:val="24"/>
        </w:rPr>
        <w:t xml:space="preserve"> and comparison with GMW 2020 data</w:t>
      </w:r>
      <w:r w:rsidR="00D41012">
        <w:rPr>
          <w:rFonts w:ascii="Times New Roman" w:eastAsia="SimSun" w:hAnsi="Times New Roman" w:cs="Times New Roman"/>
          <w:noProof/>
          <w:sz w:val="24"/>
          <w:szCs w:val="24"/>
        </w:rPr>
        <w:t>.</w:t>
      </w:r>
      <w:r w:rsidR="00FA55A1">
        <w:rPr>
          <w:rFonts w:ascii="Times New Roman" w:eastAsia="SimSun" w:hAnsi="Times New Roman" w:cs="Times New Roman"/>
          <w:noProof/>
          <w:sz w:val="24"/>
          <w:szCs w:val="24"/>
        </w:rPr>
        <w:t xml:space="preserve"> </w:t>
      </w:r>
      <w:r>
        <w:rPr>
          <w:rFonts w:ascii="Times New Roman" w:eastAsia="SimSun" w:hAnsi="Times New Roman" w:cs="Times New Roman"/>
          <w:noProof/>
          <w:sz w:val="24"/>
          <w:szCs w:val="24"/>
        </w:rPr>
        <w:t xml:space="preserve">(a) </w:t>
      </w:r>
      <w:r w:rsidR="000B56C5">
        <w:rPr>
          <w:rFonts w:ascii="Times New Roman" w:eastAsia="SimSun" w:hAnsi="Times New Roman" w:cs="Times New Roman"/>
          <w:noProof/>
          <w:sz w:val="24"/>
          <w:szCs w:val="24"/>
        </w:rPr>
        <w:t xml:space="preserve">Sentinel-2 </w:t>
      </w:r>
      <w:r w:rsidR="00E45FFF">
        <w:rPr>
          <w:rFonts w:ascii="Times New Roman" w:eastAsia="SimSun" w:hAnsi="Times New Roman" w:cs="Times New Roman"/>
          <w:noProof/>
          <w:sz w:val="24"/>
          <w:szCs w:val="24"/>
        </w:rPr>
        <w:t>False Color Composite</w:t>
      </w:r>
      <w:r w:rsidR="00B53E04">
        <w:rPr>
          <w:rFonts w:ascii="Times New Roman" w:eastAsia="SimSun" w:hAnsi="Times New Roman" w:cs="Times New Roman"/>
          <w:noProof/>
          <w:sz w:val="24"/>
          <w:szCs w:val="24"/>
        </w:rPr>
        <w:t>,</w:t>
      </w:r>
      <w:r>
        <w:rPr>
          <w:rFonts w:ascii="Times New Roman" w:eastAsia="SimSun" w:hAnsi="Times New Roman" w:cs="Times New Roman"/>
          <w:noProof/>
          <w:sz w:val="24"/>
          <w:szCs w:val="24"/>
        </w:rPr>
        <w:t xml:space="preserve"> (b) </w:t>
      </w:r>
      <w:r w:rsidR="00E46957">
        <w:rPr>
          <w:rFonts w:ascii="Times New Roman" w:eastAsia="SimSun" w:hAnsi="Times New Roman" w:cs="Times New Roman"/>
          <w:noProof/>
          <w:sz w:val="24"/>
          <w:szCs w:val="24"/>
        </w:rPr>
        <w:t>Probabilit</w:t>
      </w:r>
      <w:r w:rsidR="00251C00">
        <w:rPr>
          <w:rFonts w:ascii="Times New Roman" w:eastAsia="SimSun" w:hAnsi="Times New Roman" w:cs="Times New Roman"/>
          <w:noProof/>
          <w:sz w:val="24"/>
          <w:szCs w:val="24"/>
        </w:rPr>
        <w:t>y layer of Model 1</w:t>
      </w:r>
      <w:r w:rsidR="00D41012">
        <w:rPr>
          <w:rFonts w:ascii="Times New Roman" w:eastAsia="SimSun" w:hAnsi="Times New Roman" w:cs="Times New Roman"/>
          <w:noProof/>
          <w:sz w:val="24"/>
          <w:szCs w:val="24"/>
        </w:rPr>
        <w:t>,</w:t>
      </w:r>
      <w:r w:rsidR="00251C00">
        <w:rPr>
          <w:rFonts w:ascii="Times New Roman" w:eastAsia="SimSun" w:hAnsi="Times New Roman" w:cs="Times New Roman"/>
          <w:noProof/>
          <w:sz w:val="24"/>
          <w:szCs w:val="24"/>
        </w:rPr>
        <w:t xml:space="preserve"> (</w:t>
      </w:r>
      <w:r w:rsidR="00CD6A1E">
        <w:rPr>
          <w:rFonts w:ascii="Times New Roman" w:eastAsia="SimSun" w:hAnsi="Times New Roman" w:cs="Times New Roman"/>
          <w:noProof/>
          <w:sz w:val="24"/>
          <w:szCs w:val="24"/>
        </w:rPr>
        <w:t>c) Probability layer of Model 2</w:t>
      </w:r>
      <w:r w:rsidR="00D41012">
        <w:rPr>
          <w:rFonts w:ascii="Times New Roman" w:eastAsia="SimSun" w:hAnsi="Times New Roman" w:cs="Times New Roman"/>
          <w:noProof/>
          <w:sz w:val="24"/>
          <w:szCs w:val="24"/>
        </w:rPr>
        <w:t>, (d) Probability layer of Model 3, and (e) 2020 GMW layer</w:t>
      </w:r>
    </w:p>
    <w:p w14:paraId="05322A97" w14:textId="6A55D5EF" w:rsidR="00FE4574" w:rsidRDefault="00FE4574" w:rsidP="00F73C8B">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FE4574">
        <w:rPr>
          <w:rFonts w:ascii="Times New Roman" w:eastAsia="Times New Roman" w:hAnsi="Times New Roman" w:cs="Times New Roman"/>
          <w:b/>
          <w:sz w:val="24"/>
          <w:szCs w:val="24"/>
          <w:lang w:bidi="ar-SA"/>
        </w:rPr>
        <w:lastRenderedPageBreak/>
        <w:t xml:space="preserve">Conclusion </w:t>
      </w:r>
    </w:p>
    <w:p w14:paraId="67720ED0" w14:textId="614A73A2" w:rsidR="0094522B" w:rsidRPr="005E6A4B" w:rsidRDefault="00A837FD" w:rsidP="0E3B58F7">
      <w:pPr>
        <w:widowControl w:val="0"/>
        <w:autoSpaceDE w:val="0"/>
        <w:autoSpaceDN w:val="0"/>
        <w:spacing w:after="0" w:line="360" w:lineRule="auto"/>
        <w:ind w:right="278"/>
        <w:jc w:val="both"/>
        <w:rPr>
          <w:rFonts w:ascii="Times New Roman" w:eastAsia="Times New Roman" w:hAnsi="Times New Roman" w:cs="Times New Roman"/>
          <w:sz w:val="24"/>
          <w:szCs w:val="24"/>
          <w:lang w:bidi="ar-SA"/>
        </w:rPr>
      </w:pPr>
      <w:r w:rsidRPr="00A837FD">
        <w:rPr>
          <w:rFonts w:ascii="Times New Roman" w:eastAsia="Times New Roman" w:hAnsi="Times New Roman" w:cs="Times New Roman"/>
          <w:sz w:val="24"/>
          <w:szCs w:val="24"/>
          <w:lang w:bidi="ar-SA"/>
        </w:rPr>
        <w:t>In conclusion, this study shows that Google’s DW features may improve regional mangrove mapping. Though integrating DW probability layers as extra features in our model slightly improved the accuracy, the increase from 96.73% to 97.72% between Model 1 and Model 2 may not be statistically significant. While DW’s probability derivatives slightly enhance the model performance, they are not sufficient to train their own model for the near real-time purpose and cloud coverage remains an issue for the tropical region. Further modification of the model and independent validation for accuracy assessment would be necessary to fully harness DW features to develop reliable mangrove mapping model.</w:t>
      </w:r>
    </w:p>
    <w:p w14:paraId="177D155D" w14:textId="67AB19DF" w:rsidR="0E3B58F7" w:rsidRDefault="0E3B58F7" w:rsidP="0E3B58F7">
      <w:pPr>
        <w:widowControl w:val="0"/>
        <w:spacing w:after="0" w:line="360" w:lineRule="auto"/>
        <w:ind w:right="278"/>
        <w:jc w:val="both"/>
        <w:rPr>
          <w:rFonts w:ascii="Times New Roman" w:eastAsia="Times New Roman" w:hAnsi="Times New Roman" w:cs="Times New Roman"/>
          <w:sz w:val="24"/>
          <w:szCs w:val="24"/>
          <w:lang w:bidi="ar-SA"/>
        </w:rPr>
      </w:pPr>
    </w:p>
    <w:p w14:paraId="0E7564A0" w14:textId="0C0CAC9E" w:rsidR="004D7793" w:rsidRDefault="004D7793" w:rsidP="004D7793">
      <w:pPr>
        <w:spacing w:after="120"/>
        <w:ind w:left="216" w:right="274"/>
        <w:jc w:val="center"/>
        <w:rPr>
          <w:rFonts w:ascii="Times New Roman" w:hAnsi="Times New Roman" w:cs="Times New Roman"/>
          <w:color w:val="FF0000"/>
          <w:sz w:val="24"/>
          <w:szCs w:val="24"/>
        </w:rPr>
      </w:pPr>
      <w:r w:rsidRPr="00FE4574">
        <w:rPr>
          <w:rFonts w:ascii="Times New Roman" w:hAnsi="Times New Roman" w:cs="Times New Roman"/>
          <w:bCs/>
          <w:sz w:val="24"/>
          <w:szCs w:val="24"/>
        </w:rPr>
        <w:t xml:space="preserve">Table </w:t>
      </w:r>
      <w:r w:rsidR="00DE1CEC">
        <w:rPr>
          <w:rFonts w:ascii="Times New Roman" w:hAnsi="Times New Roman" w:cs="Times New Roman"/>
          <w:bCs/>
          <w:sz w:val="24"/>
          <w:szCs w:val="24"/>
        </w:rPr>
        <w:t>2</w:t>
      </w:r>
      <w:r w:rsidRPr="00FE4574">
        <w:rPr>
          <w:rFonts w:ascii="Times New Roman" w:hAnsi="Times New Roman" w:cs="Times New Roman"/>
          <w:bCs/>
          <w:sz w:val="24"/>
          <w:szCs w:val="24"/>
        </w:rPr>
        <w:t xml:space="preserve">: </w:t>
      </w:r>
      <w:r w:rsidR="00934B1F">
        <w:rPr>
          <w:rFonts w:ascii="Times New Roman" w:hAnsi="Times New Roman" w:cs="Times New Roman"/>
          <w:bCs/>
          <w:sz w:val="24"/>
          <w:szCs w:val="24"/>
        </w:rPr>
        <w:t xml:space="preserve">List of </w:t>
      </w:r>
      <w:r w:rsidR="00934B1F">
        <w:rPr>
          <w:rFonts w:ascii="Times New Roman" w:eastAsia="SimSun" w:hAnsi="Times New Roman" w:cs="Times New Roman"/>
          <w:noProof/>
          <w:sz w:val="24"/>
          <w:szCs w:val="24"/>
        </w:rPr>
        <w:t>f</w:t>
      </w:r>
      <w:r>
        <w:rPr>
          <w:rFonts w:ascii="Times New Roman" w:eastAsia="SimSun" w:hAnsi="Times New Roman" w:cs="Times New Roman"/>
          <w:noProof/>
          <w:sz w:val="24"/>
          <w:szCs w:val="24"/>
        </w:rPr>
        <w:t>eatures used to train the three mangrove models</w:t>
      </w:r>
    </w:p>
    <w:tbl>
      <w:tblPr>
        <w:tblStyle w:val="TableGrid"/>
        <w:tblW w:w="0" w:type="auto"/>
        <w:tblInd w:w="392" w:type="dxa"/>
        <w:tblLook w:val="04A0" w:firstRow="1" w:lastRow="0" w:firstColumn="1" w:lastColumn="0" w:noHBand="0" w:noVBand="1"/>
      </w:tblPr>
      <w:tblGrid>
        <w:gridCol w:w="2689"/>
        <w:gridCol w:w="3081"/>
        <w:gridCol w:w="2735"/>
      </w:tblGrid>
      <w:tr w:rsidR="004D7793" w14:paraId="253FB0BC" w14:textId="77777777">
        <w:tc>
          <w:tcPr>
            <w:tcW w:w="2689" w:type="dxa"/>
          </w:tcPr>
          <w:p w14:paraId="48A1F4B6" w14:textId="77777777" w:rsidR="004D7793" w:rsidRDefault="004D7793">
            <w:pPr>
              <w:pStyle w:val="Style1"/>
              <w:spacing w:line="360" w:lineRule="auto"/>
              <w:ind w:right="278"/>
              <w:jc w:val="center"/>
            </w:pPr>
            <w:r>
              <w:t>Model 1</w:t>
            </w:r>
          </w:p>
        </w:tc>
        <w:tc>
          <w:tcPr>
            <w:tcW w:w="3081" w:type="dxa"/>
          </w:tcPr>
          <w:p w14:paraId="0835D8DD" w14:textId="77777777" w:rsidR="004D7793" w:rsidRDefault="004D7793">
            <w:pPr>
              <w:pStyle w:val="Style1"/>
              <w:spacing w:line="360" w:lineRule="auto"/>
              <w:ind w:right="278"/>
              <w:jc w:val="center"/>
            </w:pPr>
            <w:r>
              <w:t>Model 2</w:t>
            </w:r>
          </w:p>
        </w:tc>
        <w:tc>
          <w:tcPr>
            <w:tcW w:w="2735" w:type="dxa"/>
          </w:tcPr>
          <w:p w14:paraId="14CD5B99" w14:textId="77777777" w:rsidR="004D7793" w:rsidRDefault="004D7793">
            <w:pPr>
              <w:pStyle w:val="Style1"/>
              <w:spacing w:line="360" w:lineRule="auto"/>
              <w:ind w:right="278"/>
              <w:jc w:val="center"/>
            </w:pPr>
            <w:r>
              <w:t>Model 3</w:t>
            </w:r>
          </w:p>
        </w:tc>
      </w:tr>
      <w:tr w:rsidR="004D7793" w14:paraId="487A5A0C" w14:textId="77777777">
        <w:tc>
          <w:tcPr>
            <w:tcW w:w="2689" w:type="dxa"/>
          </w:tcPr>
          <w:p w14:paraId="176BDFF6" w14:textId="77777777" w:rsidR="004D7793" w:rsidRDefault="004D7793" w:rsidP="0094522B">
            <w:pPr>
              <w:pStyle w:val="Style1"/>
              <w:spacing w:after="40"/>
              <w:jc w:val="left"/>
              <w:rPr>
                <w:b w:val="0"/>
              </w:rPr>
            </w:pPr>
            <w:r>
              <w:rPr>
                <w:b w:val="0"/>
                <w:bCs/>
              </w:rPr>
              <w:t>r</w:t>
            </w:r>
            <w:r>
              <w:rPr>
                <w:b w:val="0"/>
              </w:rPr>
              <w:t>ed</w:t>
            </w:r>
          </w:p>
          <w:p w14:paraId="207B94AB" w14:textId="77777777" w:rsidR="004D7793" w:rsidRDefault="004D7793" w:rsidP="0094522B">
            <w:pPr>
              <w:pStyle w:val="Style1"/>
              <w:spacing w:after="40"/>
              <w:jc w:val="left"/>
              <w:rPr>
                <w:b w:val="0"/>
              </w:rPr>
            </w:pPr>
            <w:r>
              <w:rPr>
                <w:b w:val="0"/>
              </w:rPr>
              <w:t>green</w:t>
            </w:r>
          </w:p>
          <w:p w14:paraId="400335B8" w14:textId="77777777" w:rsidR="004D7793" w:rsidRDefault="004D7793" w:rsidP="0094522B">
            <w:pPr>
              <w:pStyle w:val="Style1"/>
              <w:spacing w:after="40"/>
              <w:jc w:val="left"/>
              <w:rPr>
                <w:b w:val="0"/>
              </w:rPr>
            </w:pPr>
            <w:r>
              <w:rPr>
                <w:b w:val="0"/>
              </w:rPr>
              <w:t>blue</w:t>
            </w:r>
          </w:p>
          <w:p w14:paraId="5630A644" w14:textId="77777777" w:rsidR="004D7793" w:rsidRDefault="004D7793" w:rsidP="0094522B">
            <w:pPr>
              <w:pStyle w:val="Style1"/>
              <w:spacing w:after="40"/>
              <w:jc w:val="left"/>
              <w:rPr>
                <w:b w:val="0"/>
              </w:rPr>
            </w:pPr>
            <w:r>
              <w:rPr>
                <w:b w:val="0"/>
              </w:rPr>
              <w:t>nir</w:t>
            </w:r>
          </w:p>
          <w:p w14:paraId="2367510D" w14:textId="77777777" w:rsidR="004D7793" w:rsidRDefault="004D7793" w:rsidP="0094522B">
            <w:pPr>
              <w:pStyle w:val="Style1"/>
              <w:spacing w:after="40"/>
              <w:jc w:val="left"/>
              <w:rPr>
                <w:b w:val="0"/>
              </w:rPr>
            </w:pPr>
            <w:r>
              <w:rPr>
                <w:b w:val="0"/>
              </w:rPr>
              <w:t>swir1</w:t>
            </w:r>
          </w:p>
          <w:p w14:paraId="4D9D2B1A" w14:textId="77777777" w:rsidR="004D7793" w:rsidRDefault="004D7793" w:rsidP="0094522B">
            <w:pPr>
              <w:pStyle w:val="Style1"/>
              <w:spacing w:after="40"/>
              <w:jc w:val="left"/>
              <w:rPr>
                <w:b w:val="0"/>
              </w:rPr>
            </w:pPr>
            <w:r>
              <w:rPr>
                <w:b w:val="0"/>
              </w:rPr>
              <w:t>swir2</w:t>
            </w:r>
          </w:p>
          <w:p w14:paraId="218B53F2" w14:textId="77777777" w:rsidR="004D7793" w:rsidRDefault="004D7793" w:rsidP="0094522B">
            <w:pPr>
              <w:pStyle w:val="Style1"/>
              <w:spacing w:after="40"/>
              <w:jc w:val="left"/>
              <w:rPr>
                <w:b w:val="0"/>
              </w:rPr>
            </w:pPr>
            <w:r>
              <w:rPr>
                <w:b w:val="0"/>
              </w:rPr>
              <w:t>re1</w:t>
            </w:r>
          </w:p>
          <w:p w14:paraId="79203A09" w14:textId="77777777" w:rsidR="004D7793" w:rsidRDefault="004D7793" w:rsidP="0094522B">
            <w:pPr>
              <w:pStyle w:val="Style1"/>
              <w:spacing w:after="40"/>
              <w:jc w:val="left"/>
              <w:rPr>
                <w:b w:val="0"/>
              </w:rPr>
            </w:pPr>
            <w:r>
              <w:rPr>
                <w:b w:val="0"/>
              </w:rPr>
              <w:t>re2</w:t>
            </w:r>
          </w:p>
          <w:p w14:paraId="645F6447" w14:textId="77777777" w:rsidR="004D7793" w:rsidRDefault="004D7793" w:rsidP="0094522B">
            <w:pPr>
              <w:pStyle w:val="Style1"/>
              <w:spacing w:after="40"/>
              <w:jc w:val="left"/>
              <w:rPr>
                <w:b w:val="0"/>
              </w:rPr>
            </w:pPr>
            <w:r>
              <w:rPr>
                <w:b w:val="0"/>
              </w:rPr>
              <w:t>re3</w:t>
            </w:r>
          </w:p>
          <w:p w14:paraId="3A96DF1F" w14:textId="77777777" w:rsidR="004D7793" w:rsidRDefault="004D7793" w:rsidP="0094522B">
            <w:pPr>
              <w:pStyle w:val="Style1"/>
              <w:spacing w:after="40"/>
              <w:jc w:val="left"/>
              <w:rPr>
                <w:b w:val="0"/>
              </w:rPr>
            </w:pPr>
            <w:r>
              <w:rPr>
                <w:b w:val="0"/>
              </w:rPr>
              <w:t>ND_blue_green</w:t>
            </w:r>
          </w:p>
          <w:p w14:paraId="48FA6E3F" w14:textId="77777777" w:rsidR="004D7793" w:rsidRDefault="004D7793" w:rsidP="0094522B">
            <w:pPr>
              <w:pStyle w:val="Style1"/>
              <w:spacing w:after="40"/>
              <w:jc w:val="left"/>
              <w:rPr>
                <w:b w:val="0"/>
              </w:rPr>
            </w:pPr>
            <w:r>
              <w:rPr>
                <w:b w:val="0"/>
              </w:rPr>
              <w:t>ND_blue_red</w:t>
            </w:r>
          </w:p>
          <w:p w14:paraId="4A643363" w14:textId="77777777" w:rsidR="004D7793" w:rsidRDefault="004D7793" w:rsidP="0094522B">
            <w:pPr>
              <w:pStyle w:val="Style1"/>
              <w:spacing w:after="40"/>
              <w:jc w:val="left"/>
              <w:rPr>
                <w:b w:val="0"/>
              </w:rPr>
            </w:pPr>
            <w:r>
              <w:rPr>
                <w:b w:val="0"/>
              </w:rPr>
              <w:t>ND_blue_nir</w:t>
            </w:r>
          </w:p>
          <w:p w14:paraId="01144844" w14:textId="77777777" w:rsidR="004D7793" w:rsidRDefault="004D7793" w:rsidP="0094522B">
            <w:pPr>
              <w:pStyle w:val="Style1"/>
              <w:spacing w:after="40"/>
              <w:jc w:val="left"/>
              <w:rPr>
                <w:b w:val="0"/>
              </w:rPr>
            </w:pPr>
            <w:r>
              <w:rPr>
                <w:b w:val="0"/>
              </w:rPr>
              <w:t>ND_blue_swir1</w:t>
            </w:r>
          </w:p>
          <w:p w14:paraId="02251061" w14:textId="77777777" w:rsidR="004D7793" w:rsidRDefault="004D7793" w:rsidP="0094522B">
            <w:pPr>
              <w:pStyle w:val="Style1"/>
              <w:spacing w:after="40"/>
              <w:jc w:val="left"/>
              <w:rPr>
                <w:b w:val="0"/>
              </w:rPr>
            </w:pPr>
            <w:r>
              <w:rPr>
                <w:b w:val="0"/>
              </w:rPr>
              <w:t>ND_blue_swir2</w:t>
            </w:r>
          </w:p>
          <w:p w14:paraId="62F20B24" w14:textId="77777777" w:rsidR="004D7793" w:rsidRDefault="004D7793" w:rsidP="0094522B">
            <w:pPr>
              <w:pStyle w:val="Style1"/>
              <w:spacing w:after="40"/>
              <w:jc w:val="left"/>
              <w:rPr>
                <w:b w:val="0"/>
              </w:rPr>
            </w:pPr>
            <w:r>
              <w:rPr>
                <w:b w:val="0"/>
              </w:rPr>
              <w:t>ND_green_red</w:t>
            </w:r>
          </w:p>
          <w:p w14:paraId="7AA2485D" w14:textId="77777777" w:rsidR="004D7793" w:rsidRDefault="004D7793" w:rsidP="0094522B">
            <w:pPr>
              <w:pStyle w:val="Style1"/>
              <w:spacing w:after="40"/>
              <w:jc w:val="left"/>
              <w:rPr>
                <w:b w:val="0"/>
              </w:rPr>
            </w:pPr>
            <w:r>
              <w:rPr>
                <w:b w:val="0"/>
              </w:rPr>
              <w:t>ND_green_nir</w:t>
            </w:r>
          </w:p>
          <w:p w14:paraId="3EBF1909" w14:textId="77777777" w:rsidR="004D7793" w:rsidRDefault="004D7793" w:rsidP="0094522B">
            <w:pPr>
              <w:pStyle w:val="Style1"/>
              <w:spacing w:after="40"/>
              <w:jc w:val="left"/>
              <w:rPr>
                <w:b w:val="0"/>
              </w:rPr>
            </w:pPr>
            <w:r>
              <w:rPr>
                <w:b w:val="0"/>
              </w:rPr>
              <w:t>ND_green_swir1</w:t>
            </w:r>
          </w:p>
          <w:p w14:paraId="443054D9" w14:textId="77777777" w:rsidR="004D7793" w:rsidRDefault="004D7793" w:rsidP="0094522B">
            <w:pPr>
              <w:pStyle w:val="Style1"/>
              <w:spacing w:after="40"/>
              <w:jc w:val="left"/>
              <w:rPr>
                <w:b w:val="0"/>
              </w:rPr>
            </w:pPr>
            <w:r>
              <w:rPr>
                <w:b w:val="0"/>
              </w:rPr>
              <w:t>ND_green_swir2</w:t>
            </w:r>
          </w:p>
          <w:p w14:paraId="0D33D5DD" w14:textId="77777777" w:rsidR="004D7793" w:rsidRDefault="004D7793" w:rsidP="0094522B">
            <w:pPr>
              <w:pStyle w:val="Style1"/>
              <w:spacing w:after="40"/>
              <w:jc w:val="left"/>
              <w:rPr>
                <w:b w:val="0"/>
              </w:rPr>
            </w:pPr>
            <w:r>
              <w:rPr>
                <w:b w:val="0"/>
              </w:rPr>
              <w:t>ND_red_swir1</w:t>
            </w:r>
          </w:p>
          <w:p w14:paraId="18A02846" w14:textId="77777777" w:rsidR="004D7793" w:rsidRDefault="004D7793" w:rsidP="0094522B">
            <w:pPr>
              <w:pStyle w:val="Style1"/>
              <w:spacing w:after="40"/>
              <w:jc w:val="left"/>
              <w:rPr>
                <w:b w:val="0"/>
              </w:rPr>
            </w:pPr>
            <w:r>
              <w:rPr>
                <w:b w:val="0"/>
              </w:rPr>
              <w:t>ND_red_swir2</w:t>
            </w:r>
          </w:p>
          <w:p w14:paraId="5335C69E" w14:textId="77777777" w:rsidR="004D7793" w:rsidRDefault="004D7793" w:rsidP="0094522B">
            <w:pPr>
              <w:pStyle w:val="Style1"/>
              <w:spacing w:after="40"/>
              <w:jc w:val="left"/>
              <w:rPr>
                <w:b w:val="0"/>
              </w:rPr>
            </w:pPr>
            <w:r>
              <w:rPr>
                <w:b w:val="0"/>
              </w:rPr>
              <w:t>ND_nir_red</w:t>
            </w:r>
          </w:p>
          <w:p w14:paraId="51117649" w14:textId="77777777" w:rsidR="004D7793" w:rsidRDefault="004D7793" w:rsidP="0094522B">
            <w:pPr>
              <w:pStyle w:val="Style1"/>
              <w:spacing w:after="40"/>
              <w:jc w:val="left"/>
              <w:rPr>
                <w:b w:val="0"/>
              </w:rPr>
            </w:pPr>
            <w:r>
              <w:rPr>
                <w:b w:val="0"/>
              </w:rPr>
              <w:t>ND_nir_swir1</w:t>
            </w:r>
          </w:p>
          <w:p w14:paraId="25F3B506" w14:textId="77777777" w:rsidR="004D7793" w:rsidRDefault="004D7793" w:rsidP="0094522B">
            <w:pPr>
              <w:pStyle w:val="Style1"/>
              <w:spacing w:after="40"/>
              <w:jc w:val="left"/>
              <w:rPr>
                <w:b w:val="0"/>
              </w:rPr>
            </w:pPr>
            <w:r>
              <w:rPr>
                <w:b w:val="0"/>
              </w:rPr>
              <w:t>ND_nir_swir2</w:t>
            </w:r>
          </w:p>
          <w:p w14:paraId="11746D3E" w14:textId="77777777" w:rsidR="004D7793" w:rsidRDefault="004D7793" w:rsidP="0094522B">
            <w:pPr>
              <w:pStyle w:val="Style1"/>
              <w:spacing w:after="40"/>
              <w:jc w:val="left"/>
              <w:rPr>
                <w:b w:val="0"/>
              </w:rPr>
            </w:pPr>
            <w:r>
              <w:rPr>
                <w:b w:val="0"/>
              </w:rPr>
              <w:t>ND_swir1_swir2</w:t>
            </w:r>
          </w:p>
          <w:p w14:paraId="3A8F90A2" w14:textId="77777777" w:rsidR="004D7793" w:rsidRDefault="004D7793" w:rsidP="0094522B">
            <w:pPr>
              <w:pStyle w:val="Style1"/>
              <w:spacing w:after="40"/>
              <w:jc w:val="left"/>
              <w:rPr>
                <w:b w:val="0"/>
              </w:rPr>
            </w:pPr>
            <w:r>
              <w:rPr>
                <w:b w:val="0"/>
              </w:rPr>
              <w:t>EVI</w:t>
            </w:r>
          </w:p>
          <w:p w14:paraId="30AC57AA" w14:textId="77777777" w:rsidR="004D7793" w:rsidRDefault="004D7793" w:rsidP="0094522B">
            <w:pPr>
              <w:pStyle w:val="Style1"/>
              <w:spacing w:after="40"/>
              <w:jc w:val="left"/>
              <w:rPr>
                <w:b w:val="0"/>
              </w:rPr>
            </w:pPr>
            <w:r>
              <w:rPr>
                <w:b w:val="0"/>
              </w:rPr>
              <w:t>SAVI</w:t>
            </w:r>
          </w:p>
          <w:p w14:paraId="5EABF32A" w14:textId="77777777" w:rsidR="004D7793" w:rsidRDefault="004D7793" w:rsidP="0094522B">
            <w:pPr>
              <w:pStyle w:val="Style1"/>
              <w:spacing w:after="40"/>
              <w:jc w:val="left"/>
              <w:rPr>
                <w:b w:val="0"/>
              </w:rPr>
            </w:pPr>
            <w:r>
              <w:rPr>
                <w:b w:val="0"/>
              </w:rPr>
              <w:lastRenderedPageBreak/>
              <w:t>IBI</w:t>
            </w:r>
          </w:p>
          <w:p w14:paraId="059C8D5E" w14:textId="77777777" w:rsidR="004D7793" w:rsidRDefault="004D7793" w:rsidP="0094522B">
            <w:pPr>
              <w:pStyle w:val="Style1"/>
              <w:spacing w:after="40"/>
              <w:jc w:val="left"/>
              <w:rPr>
                <w:b w:val="0"/>
              </w:rPr>
            </w:pPr>
            <w:r>
              <w:rPr>
                <w:b w:val="0"/>
              </w:rPr>
              <w:t>brightness</w:t>
            </w:r>
          </w:p>
          <w:p w14:paraId="61E81355" w14:textId="77777777" w:rsidR="004D7793" w:rsidRDefault="004D7793" w:rsidP="0094522B">
            <w:pPr>
              <w:pStyle w:val="Style1"/>
              <w:spacing w:after="40"/>
              <w:jc w:val="left"/>
              <w:rPr>
                <w:b w:val="0"/>
              </w:rPr>
            </w:pPr>
            <w:r>
              <w:rPr>
                <w:b w:val="0"/>
              </w:rPr>
              <w:t>greenness</w:t>
            </w:r>
          </w:p>
          <w:p w14:paraId="1F3A88F6" w14:textId="77777777" w:rsidR="004D7793" w:rsidRDefault="004D7793" w:rsidP="0094522B">
            <w:pPr>
              <w:pStyle w:val="Style1"/>
              <w:spacing w:after="40"/>
              <w:jc w:val="left"/>
              <w:rPr>
                <w:b w:val="0"/>
              </w:rPr>
            </w:pPr>
            <w:r>
              <w:rPr>
                <w:b w:val="0"/>
              </w:rPr>
              <w:t>wetness</w:t>
            </w:r>
          </w:p>
          <w:p w14:paraId="23A4FA1E" w14:textId="77777777" w:rsidR="004D7793" w:rsidRDefault="004D7793" w:rsidP="0094522B">
            <w:pPr>
              <w:pStyle w:val="Style1"/>
              <w:spacing w:after="40"/>
              <w:jc w:val="left"/>
              <w:rPr>
                <w:b w:val="0"/>
              </w:rPr>
            </w:pPr>
            <w:r>
              <w:rPr>
                <w:b w:val="0"/>
              </w:rPr>
              <w:t>fourth</w:t>
            </w:r>
          </w:p>
          <w:p w14:paraId="0B1C25F2" w14:textId="77777777" w:rsidR="004D7793" w:rsidRDefault="004D7793" w:rsidP="0094522B">
            <w:pPr>
              <w:pStyle w:val="Style1"/>
              <w:spacing w:after="40"/>
              <w:jc w:val="left"/>
              <w:rPr>
                <w:b w:val="0"/>
              </w:rPr>
            </w:pPr>
            <w:r>
              <w:rPr>
                <w:b w:val="0"/>
              </w:rPr>
              <w:t>fifth</w:t>
            </w:r>
          </w:p>
          <w:p w14:paraId="51E86E9C" w14:textId="77777777" w:rsidR="004D7793" w:rsidRDefault="004D7793" w:rsidP="0094522B">
            <w:pPr>
              <w:pStyle w:val="Style1"/>
              <w:spacing w:after="40"/>
              <w:jc w:val="left"/>
              <w:rPr>
                <w:b w:val="0"/>
              </w:rPr>
            </w:pPr>
            <w:r>
              <w:rPr>
                <w:b w:val="0"/>
              </w:rPr>
              <w:t>sixth</w:t>
            </w:r>
          </w:p>
          <w:p w14:paraId="5CE82B44" w14:textId="77777777" w:rsidR="004D7793" w:rsidRDefault="004D7793" w:rsidP="0094522B">
            <w:pPr>
              <w:pStyle w:val="Style1"/>
              <w:spacing w:after="40"/>
              <w:jc w:val="left"/>
              <w:rPr>
                <w:b w:val="0"/>
              </w:rPr>
            </w:pPr>
            <w:r>
              <w:rPr>
                <w:b w:val="0"/>
              </w:rPr>
              <w:t>tcAngleBG</w:t>
            </w:r>
          </w:p>
          <w:p w14:paraId="51D0AC50" w14:textId="77777777" w:rsidR="004D7793" w:rsidRDefault="004D7793" w:rsidP="0094522B">
            <w:pPr>
              <w:pStyle w:val="Style1"/>
              <w:spacing w:after="40"/>
              <w:jc w:val="left"/>
              <w:rPr>
                <w:b w:val="0"/>
              </w:rPr>
            </w:pPr>
            <w:r>
              <w:rPr>
                <w:b w:val="0"/>
              </w:rPr>
              <w:t>tcAngleGW</w:t>
            </w:r>
          </w:p>
          <w:p w14:paraId="4D6F6662" w14:textId="77777777" w:rsidR="004D7793" w:rsidRDefault="004D7793" w:rsidP="0094522B">
            <w:pPr>
              <w:pStyle w:val="Style1"/>
              <w:spacing w:after="40"/>
              <w:jc w:val="left"/>
              <w:rPr>
                <w:b w:val="0"/>
              </w:rPr>
            </w:pPr>
            <w:r>
              <w:rPr>
                <w:b w:val="0"/>
              </w:rPr>
              <w:t>tcAngleBW</w:t>
            </w:r>
          </w:p>
          <w:p w14:paraId="45B797F7" w14:textId="77777777" w:rsidR="004D7793" w:rsidRDefault="004D7793" w:rsidP="0094522B">
            <w:pPr>
              <w:pStyle w:val="Style1"/>
              <w:spacing w:after="40"/>
              <w:jc w:val="left"/>
              <w:rPr>
                <w:b w:val="0"/>
              </w:rPr>
            </w:pPr>
            <w:r>
              <w:rPr>
                <w:b w:val="0"/>
              </w:rPr>
              <w:t>tcDistanceBG</w:t>
            </w:r>
          </w:p>
          <w:p w14:paraId="2F4DBAD2" w14:textId="77777777" w:rsidR="004D7793" w:rsidRDefault="004D7793" w:rsidP="0094522B">
            <w:pPr>
              <w:pStyle w:val="Style1"/>
              <w:spacing w:after="40"/>
              <w:jc w:val="left"/>
              <w:rPr>
                <w:b w:val="0"/>
              </w:rPr>
            </w:pPr>
            <w:r>
              <w:rPr>
                <w:b w:val="0"/>
              </w:rPr>
              <w:t>tcDistanceGW</w:t>
            </w:r>
          </w:p>
          <w:p w14:paraId="5404C6D5" w14:textId="77777777" w:rsidR="004D7793" w:rsidRDefault="004D7793" w:rsidP="0094522B">
            <w:pPr>
              <w:pStyle w:val="Style1"/>
              <w:spacing w:after="40"/>
              <w:jc w:val="left"/>
              <w:rPr>
                <w:b w:val="0"/>
              </w:rPr>
            </w:pPr>
            <w:r>
              <w:rPr>
                <w:b w:val="0"/>
              </w:rPr>
              <w:t>tcDistanceBW</w:t>
            </w:r>
          </w:p>
          <w:p w14:paraId="564CAA3A" w14:textId="77777777" w:rsidR="004D7793" w:rsidRDefault="004D7793" w:rsidP="0094522B">
            <w:pPr>
              <w:pStyle w:val="Style1"/>
              <w:spacing w:after="40"/>
              <w:jc w:val="left"/>
              <w:rPr>
                <w:b w:val="0"/>
              </w:rPr>
            </w:pPr>
            <w:r>
              <w:rPr>
                <w:b w:val="0"/>
              </w:rPr>
              <w:t>distCoast</w:t>
            </w:r>
          </w:p>
          <w:p w14:paraId="562B4C89" w14:textId="77777777" w:rsidR="004D7793" w:rsidRDefault="004D7793" w:rsidP="0094522B">
            <w:pPr>
              <w:pStyle w:val="Style1"/>
              <w:spacing w:after="40"/>
              <w:jc w:val="left"/>
              <w:rPr>
                <w:b w:val="0"/>
              </w:rPr>
            </w:pPr>
            <w:r>
              <w:rPr>
                <w:b w:val="0"/>
              </w:rPr>
              <w:t>elevation</w:t>
            </w:r>
          </w:p>
          <w:p w14:paraId="5623F8F6" w14:textId="77777777" w:rsidR="004D7793" w:rsidRDefault="004D7793" w:rsidP="0094522B">
            <w:pPr>
              <w:pStyle w:val="Style1"/>
              <w:spacing w:after="40"/>
              <w:jc w:val="left"/>
              <w:rPr>
                <w:b w:val="0"/>
              </w:rPr>
            </w:pPr>
            <w:r>
              <w:rPr>
                <w:b w:val="0"/>
              </w:rPr>
              <w:t>slope</w:t>
            </w:r>
          </w:p>
          <w:p w14:paraId="3D12E35D" w14:textId="77777777" w:rsidR="004D7793" w:rsidRDefault="004D7793" w:rsidP="0094522B">
            <w:pPr>
              <w:pStyle w:val="Style1"/>
              <w:spacing w:after="40"/>
              <w:jc w:val="left"/>
              <w:rPr>
                <w:b w:val="0"/>
              </w:rPr>
            </w:pPr>
            <w:r>
              <w:rPr>
                <w:b w:val="0"/>
              </w:rPr>
              <w:t>aspect</w:t>
            </w:r>
          </w:p>
          <w:p w14:paraId="18A93324" w14:textId="77777777" w:rsidR="004D7793" w:rsidRDefault="004D7793" w:rsidP="0094522B">
            <w:pPr>
              <w:pStyle w:val="Style1"/>
              <w:spacing w:after="40"/>
              <w:jc w:val="left"/>
              <w:rPr>
                <w:b w:val="0"/>
              </w:rPr>
            </w:pPr>
            <w:r>
              <w:rPr>
                <w:b w:val="0"/>
              </w:rPr>
              <w:t>eastness</w:t>
            </w:r>
          </w:p>
          <w:p w14:paraId="2E1BA314" w14:textId="77777777" w:rsidR="004D7793" w:rsidRDefault="004D7793" w:rsidP="0094522B">
            <w:pPr>
              <w:pStyle w:val="Style1"/>
              <w:spacing w:after="40"/>
              <w:jc w:val="left"/>
              <w:rPr>
                <w:b w:val="0"/>
              </w:rPr>
            </w:pPr>
            <w:r>
              <w:rPr>
                <w:b w:val="0"/>
              </w:rPr>
              <w:t>nortness</w:t>
            </w:r>
          </w:p>
          <w:p w14:paraId="754BF62D" w14:textId="77777777" w:rsidR="004D7793" w:rsidRPr="0024215B" w:rsidRDefault="004D7793" w:rsidP="0094522B">
            <w:pPr>
              <w:pStyle w:val="Style1"/>
              <w:spacing w:after="40"/>
              <w:ind w:right="278"/>
              <w:jc w:val="left"/>
              <w:rPr>
                <w:b w:val="0"/>
                <w:bCs/>
              </w:rPr>
            </w:pPr>
          </w:p>
        </w:tc>
        <w:tc>
          <w:tcPr>
            <w:tcW w:w="3081" w:type="dxa"/>
          </w:tcPr>
          <w:p w14:paraId="7E301A39" w14:textId="77777777" w:rsidR="004D7793" w:rsidRDefault="004D7793" w:rsidP="0094522B">
            <w:pPr>
              <w:pStyle w:val="Style1"/>
              <w:spacing w:after="40"/>
              <w:jc w:val="center"/>
              <w:rPr>
                <w:b w:val="0"/>
              </w:rPr>
            </w:pPr>
            <w:r>
              <w:rPr>
                <w:b w:val="0"/>
                <w:bCs/>
              </w:rPr>
              <w:lastRenderedPageBreak/>
              <w:t>r</w:t>
            </w:r>
            <w:r>
              <w:rPr>
                <w:b w:val="0"/>
              </w:rPr>
              <w:t>ed</w:t>
            </w:r>
          </w:p>
          <w:p w14:paraId="166B02E8" w14:textId="77777777" w:rsidR="004D7793" w:rsidRDefault="004D7793" w:rsidP="0094522B">
            <w:pPr>
              <w:pStyle w:val="Style1"/>
              <w:spacing w:after="40"/>
              <w:jc w:val="center"/>
              <w:rPr>
                <w:b w:val="0"/>
              </w:rPr>
            </w:pPr>
            <w:r>
              <w:rPr>
                <w:b w:val="0"/>
              </w:rPr>
              <w:t>green</w:t>
            </w:r>
          </w:p>
          <w:p w14:paraId="225B3E0C" w14:textId="77777777" w:rsidR="004D7793" w:rsidRDefault="004D7793" w:rsidP="0094522B">
            <w:pPr>
              <w:pStyle w:val="Style1"/>
              <w:spacing w:after="40"/>
              <w:jc w:val="center"/>
              <w:rPr>
                <w:b w:val="0"/>
              </w:rPr>
            </w:pPr>
            <w:r>
              <w:rPr>
                <w:b w:val="0"/>
              </w:rPr>
              <w:t>blue</w:t>
            </w:r>
          </w:p>
          <w:p w14:paraId="21681BF1" w14:textId="77777777" w:rsidR="004D7793" w:rsidRDefault="004D7793" w:rsidP="0094522B">
            <w:pPr>
              <w:pStyle w:val="Style1"/>
              <w:spacing w:after="40"/>
              <w:jc w:val="center"/>
              <w:rPr>
                <w:b w:val="0"/>
              </w:rPr>
            </w:pPr>
            <w:r>
              <w:rPr>
                <w:b w:val="0"/>
              </w:rPr>
              <w:t>nir</w:t>
            </w:r>
          </w:p>
          <w:p w14:paraId="3204AE44" w14:textId="77777777" w:rsidR="004D7793" w:rsidRDefault="004D7793" w:rsidP="0094522B">
            <w:pPr>
              <w:pStyle w:val="Style1"/>
              <w:spacing w:after="40"/>
              <w:jc w:val="center"/>
              <w:rPr>
                <w:b w:val="0"/>
              </w:rPr>
            </w:pPr>
            <w:r>
              <w:rPr>
                <w:b w:val="0"/>
              </w:rPr>
              <w:t>swir1</w:t>
            </w:r>
          </w:p>
          <w:p w14:paraId="789E25A4" w14:textId="77777777" w:rsidR="004D7793" w:rsidRDefault="004D7793" w:rsidP="0094522B">
            <w:pPr>
              <w:pStyle w:val="Style1"/>
              <w:spacing w:after="40"/>
              <w:jc w:val="center"/>
              <w:rPr>
                <w:b w:val="0"/>
              </w:rPr>
            </w:pPr>
            <w:r>
              <w:rPr>
                <w:b w:val="0"/>
              </w:rPr>
              <w:t>swir2</w:t>
            </w:r>
          </w:p>
          <w:p w14:paraId="6616F498" w14:textId="77777777" w:rsidR="004D7793" w:rsidRDefault="004D7793" w:rsidP="0094522B">
            <w:pPr>
              <w:pStyle w:val="Style1"/>
              <w:spacing w:after="40"/>
              <w:jc w:val="center"/>
              <w:rPr>
                <w:b w:val="0"/>
              </w:rPr>
            </w:pPr>
            <w:r>
              <w:rPr>
                <w:b w:val="0"/>
              </w:rPr>
              <w:t>re1</w:t>
            </w:r>
          </w:p>
          <w:p w14:paraId="19B25A57" w14:textId="77777777" w:rsidR="004D7793" w:rsidRDefault="004D7793" w:rsidP="0094522B">
            <w:pPr>
              <w:pStyle w:val="Style1"/>
              <w:spacing w:after="40"/>
              <w:jc w:val="center"/>
              <w:rPr>
                <w:b w:val="0"/>
              </w:rPr>
            </w:pPr>
            <w:r>
              <w:rPr>
                <w:b w:val="0"/>
              </w:rPr>
              <w:t>re2</w:t>
            </w:r>
          </w:p>
          <w:p w14:paraId="6A407D64" w14:textId="77777777" w:rsidR="004D7793" w:rsidRDefault="004D7793" w:rsidP="0094522B">
            <w:pPr>
              <w:pStyle w:val="Style1"/>
              <w:spacing w:after="40"/>
              <w:jc w:val="center"/>
              <w:rPr>
                <w:b w:val="0"/>
              </w:rPr>
            </w:pPr>
            <w:r>
              <w:rPr>
                <w:b w:val="0"/>
              </w:rPr>
              <w:t>re3</w:t>
            </w:r>
          </w:p>
          <w:p w14:paraId="47175199" w14:textId="77777777" w:rsidR="004D7793" w:rsidRDefault="004D7793" w:rsidP="0094522B">
            <w:pPr>
              <w:pStyle w:val="Style1"/>
              <w:spacing w:after="40"/>
              <w:jc w:val="center"/>
              <w:rPr>
                <w:b w:val="0"/>
              </w:rPr>
            </w:pPr>
            <w:r>
              <w:rPr>
                <w:b w:val="0"/>
              </w:rPr>
              <w:t>ND_blue_green</w:t>
            </w:r>
          </w:p>
          <w:p w14:paraId="64A2467A" w14:textId="77777777" w:rsidR="004D7793" w:rsidRDefault="004D7793" w:rsidP="0094522B">
            <w:pPr>
              <w:pStyle w:val="Style1"/>
              <w:spacing w:after="40"/>
              <w:jc w:val="center"/>
              <w:rPr>
                <w:b w:val="0"/>
              </w:rPr>
            </w:pPr>
            <w:r>
              <w:rPr>
                <w:b w:val="0"/>
              </w:rPr>
              <w:t>ND_blue_red</w:t>
            </w:r>
          </w:p>
          <w:p w14:paraId="4076A5BD" w14:textId="77777777" w:rsidR="004D7793" w:rsidRDefault="004D7793" w:rsidP="0094522B">
            <w:pPr>
              <w:pStyle w:val="Style1"/>
              <w:spacing w:after="40"/>
              <w:jc w:val="center"/>
              <w:rPr>
                <w:b w:val="0"/>
              </w:rPr>
            </w:pPr>
            <w:r>
              <w:rPr>
                <w:b w:val="0"/>
              </w:rPr>
              <w:t>ND_blue_nir</w:t>
            </w:r>
          </w:p>
          <w:p w14:paraId="22C12153" w14:textId="77777777" w:rsidR="004D7793" w:rsidRDefault="004D7793" w:rsidP="0094522B">
            <w:pPr>
              <w:pStyle w:val="Style1"/>
              <w:spacing w:after="40"/>
              <w:jc w:val="center"/>
              <w:rPr>
                <w:b w:val="0"/>
              </w:rPr>
            </w:pPr>
            <w:r>
              <w:rPr>
                <w:b w:val="0"/>
              </w:rPr>
              <w:t>ND_blue_swir1</w:t>
            </w:r>
          </w:p>
          <w:p w14:paraId="66282293" w14:textId="77777777" w:rsidR="004D7793" w:rsidRDefault="004D7793" w:rsidP="0094522B">
            <w:pPr>
              <w:pStyle w:val="Style1"/>
              <w:spacing w:after="40"/>
              <w:jc w:val="center"/>
              <w:rPr>
                <w:b w:val="0"/>
              </w:rPr>
            </w:pPr>
            <w:r>
              <w:rPr>
                <w:b w:val="0"/>
              </w:rPr>
              <w:t>ND_blue_swir2</w:t>
            </w:r>
          </w:p>
          <w:p w14:paraId="2CC34ECD" w14:textId="77777777" w:rsidR="004D7793" w:rsidRDefault="004D7793" w:rsidP="0094522B">
            <w:pPr>
              <w:pStyle w:val="Style1"/>
              <w:spacing w:after="40"/>
              <w:jc w:val="center"/>
              <w:rPr>
                <w:b w:val="0"/>
              </w:rPr>
            </w:pPr>
            <w:r>
              <w:rPr>
                <w:b w:val="0"/>
              </w:rPr>
              <w:t>ND_green_red</w:t>
            </w:r>
          </w:p>
          <w:p w14:paraId="5BB2C971" w14:textId="77777777" w:rsidR="004D7793" w:rsidRDefault="004D7793" w:rsidP="0094522B">
            <w:pPr>
              <w:pStyle w:val="Style1"/>
              <w:spacing w:after="40"/>
              <w:jc w:val="center"/>
              <w:rPr>
                <w:b w:val="0"/>
              </w:rPr>
            </w:pPr>
            <w:r>
              <w:rPr>
                <w:b w:val="0"/>
              </w:rPr>
              <w:t>ND_green_nir</w:t>
            </w:r>
          </w:p>
          <w:p w14:paraId="74E6CC04" w14:textId="77777777" w:rsidR="004D7793" w:rsidRDefault="004D7793" w:rsidP="0094522B">
            <w:pPr>
              <w:pStyle w:val="Style1"/>
              <w:spacing w:after="40"/>
              <w:jc w:val="center"/>
              <w:rPr>
                <w:b w:val="0"/>
              </w:rPr>
            </w:pPr>
            <w:r>
              <w:rPr>
                <w:b w:val="0"/>
              </w:rPr>
              <w:t>ND_green_swir1</w:t>
            </w:r>
          </w:p>
          <w:p w14:paraId="552D98BB" w14:textId="77777777" w:rsidR="004D7793" w:rsidRDefault="004D7793" w:rsidP="0094522B">
            <w:pPr>
              <w:pStyle w:val="Style1"/>
              <w:spacing w:after="40"/>
              <w:jc w:val="center"/>
              <w:rPr>
                <w:b w:val="0"/>
              </w:rPr>
            </w:pPr>
            <w:r>
              <w:rPr>
                <w:b w:val="0"/>
              </w:rPr>
              <w:t>ND_green_swir2</w:t>
            </w:r>
          </w:p>
          <w:p w14:paraId="514931B2" w14:textId="77777777" w:rsidR="004D7793" w:rsidRDefault="004D7793" w:rsidP="0094522B">
            <w:pPr>
              <w:pStyle w:val="Style1"/>
              <w:spacing w:after="40"/>
              <w:jc w:val="center"/>
              <w:rPr>
                <w:b w:val="0"/>
              </w:rPr>
            </w:pPr>
            <w:r>
              <w:rPr>
                <w:b w:val="0"/>
              </w:rPr>
              <w:t>ND_red_swir1</w:t>
            </w:r>
          </w:p>
          <w:p w14:paraId="00046BDC" w14:textId="77777777" w:rsidR="004D7793" w:rsidRDefault="004D7793" w:rsidP="0094522B">
            <w:pPr>
              <w:pStyle w:val="Style1"/>
              <w:spacing w:after="40"/>
              <w:jc w:val="center"/>
              <w:rPr>
                <w:b w:val="0"/>
              </w:rPr>
            </w:pPr>
            <w:r>
              <w:rPr>
                <w:b w:val="0"/>
              </w:rPr>
              <w:t>ND_red_swir2</w:t>
            </w:r>
          </w:p>
          <w:p w14:paraId="44AA8381" w14:textId="77777777" w:rsidR="004D7793" w:rsidRDefault="004D7793" w:rsidP="0094522B">
            <w:pPr>
              <w:pStyle w:val="Style1"/>
              <w:spacing w:after="40"/>
              <w:jc w:val="center"/>
              <w:rPr>
                <w:b w:val="0"/>
              </w:rPr>
            </w:pPr>
            <w:r>
              <w:rPr>
                <w:b w:val="0"/>
              </w:rPr>
              <w:t>ND_nir_red</w:t>
            </w:r>
          </w:p>
          <w:p w14:paraId="5C83C8A0" w14:textId="77777777" w:rsidR="004D7793" w:rsidRDefault="004D7793" w:rsidP="0094522B">
            <w:pPr>
              <w:pStyle w:val="Style1"/>
              <w:spacing w:after="40"/>
              <w:jc w:val="center"/>
              <w:rPr>
                <w:b w:val="0"/>
              </w:rPr>
            </w:pPr>
            <w:r>
              <w:rPr>
                <w:b w:val="0"/>
              </w:rPr>
              <w:t>ND_nir_swir1</w:t>
            </w:r>
          </w:p>
          <w:p w14:paraId="46B484E1" w14:textId="77777777" w:rsidR="004D7793" w:rsidRDefault="004D7793" w:rsidP="0094522B">
            <w:pPr>
              <w:pStyle w:val="Style1"/>
              <w:spacing w:after="40"/>
              <w:jc w:val="center"/>
              <w:rPr>
                <w:b w:val="0"/>
              </w:rPr>
            </w:pPr>
            <w:r>
              <w:rPr>
                <w:b w:val="0"/>
              </w:rPr>
              <w:t>ND_nir_swir2</w:t>
            </w:r>
          </w:p>
          <w:p w14:paraId="165A9504" w14:textId="77777777" w:rsidR="004D7793" w:rsidRDefault="004D7793" w:rsidP="0094522B">
            <w:pPr>
              <w:pStyle w:val="Style1"/>
              <w:spacing w:after="40"/>
              <w:jc w:val="center"/>
              <w:rPr>
                <w:b w:val="0"/>
              </w:rPr>
            </w:pPr>
            <w:r>
              <w:rPr>
                <w:b w:val="0"/>
              </w:rPr>
              <w:t>ND_swir1_swir2</w:t>
            </w:r>
          </w:p>
          <w:p w14:paraId="2C1375CC" w14:textId="77777777" w:rsidR="004D7793" w:rsidRDefault="004D7793" w:rsidP="0094522B">
            <w:pPr>
              <w:pStyle w:val="Style1"/>
              <w:spacing w:after="40"/>
              <w:jc w:val="center"/>
              <w:rPr>
                <w:b w:val="0"/>
              </w:rPr>
            </w:pPr>
            <w:r>
              <w:rPr>
                <w:b w:val="0"/>
              </w:rPr>
              <w:t>EVI</w:t>
            </w:r>
          </w:p>
          <w:p w14:paraId="019AE78F" w14:textId="77777777" w:rsidR="004D7793" w:rsidRDefault="004D7793" w:rsidP="0094522B">
            <w:pPr>
              <w:pStyle w:val="Style1"/>
              <w:spacing w:after="40"/>
              <w:jc w:val="center"/>
              <w:rPr>
                <w:b w:val="0"/>
              </w:rPr>
            </w:pPr>
            <w:r>
              <w:rPr>
                <w:b w:val="0"/>
              </w:rPr>
              <w:t>SAVI</w:t>
            </w:r>
          </w:p>
          <w:p w14:paraId="2EB20143" w14:textId="77777777" w:rsidR="004D7793" w:rsidRDefault="004D7793" w:rsidP="0094522B">
            <w:pPr>
              <w:pStyle w:val="Style1"/>
              <w:spacing w:after="40"/>
              <w:jc w:val="center"/>
              <w:rPr>
                <w:b w:val="0"/>
              </w:rPr>
            </w:pPr>
            <w:r>
              <w:rPr>
                <w:b w:val="0"/>
              </w:rPr>
              <w:lastRenderedPageBreak/>
              <w:t>IBI</w:t>
            </w:r>
          </w:p>
          <w:p w14:paraId="7DE73689" w14:textId="77777777" w:rsidR="004D7793" w:rsidRDefault="004D7793" w:rsidP="0094522B">
            <w:pPr>
              <w:pStyle w:val="Style1"/>
              <w:spacing w:after="40"/>
              <w:jc w:val="center"/>
              <w:rPr>
                <w:b w:val="0"/>
              </w:rPr>
            </w:pPr>
            <w:r>
              <w:rPr>
                <w:b w:val="0"/>
              </w:rPr>
              <w:t>brightness</w:t>
            </w:r>
          </w:p>
          <w:p w14:paraId="2A243140" w14:textId="77777777" w:rsidR="004D7793" w:rsidRDefault="004D7793" w:rsidP="0094522B">
            <w:pPr>
              <w:pStyle w:val="Style1"/>
              <w:spacing w:after="40"/>
              <w:jc w:val="center"/>
              <w:rPr>
                <w:b w:val="0"/>
              </w:rPr>
            </w:pPr>
            <w:r>
              <w:rPr>
                <w:b w:val="0"/>
              </w:rPr>
              <w:t>greenness</w:t>
            </w:r>
          </w:p>
          <w:p w14:paraId="49822FB4" w14:textId="77777777" w:rsidR="004D7793" w:rsidRDefault="004D7793" w:rsidP="0094522B">
            <w:pPr>
              <w:pStyle w:val="Style1"/>
              <w:spacing w:after="40"/>
              <w:jc w:val="center"/>
              <w:rPr>
                <w:b w:val="0"/>
              </w:rPr>
            </w:pPr>
            <w:r>
              <w:rPr>
                <w:b w:val="0"/>
              </w:rPr>
              <w:t>wetness</w:t>
            </w:r>
          </w:p>
          <w:p w14:paraId="226CE2DC" w14:textId="77777777" w:rsidR="004D7793" w:rsidRDefault="004D7793" w:rsidP="0094522B">
            <w:pPr>
              <w:pStyle w:val="Style1"/>
              <w:spacing w:after="40"/>
              <w:jc w:val="center"/>
              <w:rPr>
                <w:b w:val="0"/>
              </w:rPr>
            </w:pPr>
            <w:r>
              <w:rPr>
                <w:b w:val="0"/>
              </w:rPr>
              <w:t>fourth</w:t>
            </w:r>
          </w:p>
          <w:p w14:paraId="4647DCED" w14:textId="77777777" w:rsidR="004D7793" w:rsidRDefault="004D7793" w:rsidP="0094522B">
            <w:pPr>
              <w:pStyle w:val="Style1"/>
              <w:spacing w:after="40"/>
              <w:jc w:val="center"/>
              <w:rPr>
                <w:b w:val="0"/>
              </w:rPr>
            </w:pPr>
            <w:r>
              <w:rPr>
                <w:b w:val="0"/>
              </w:rPr>
              <w:t>fifth</w:t>
            </w:r>
          </w:p>
          <w:p w14:paraId="4DF3431E" w14:textId="77777777" w:rsidR="004D7793" w:rsidRDefault="004D7793" w:rsidP="0094522B">
            <w:pPr>
              <w:pStyle w:val="Style1"/>
              <w:spacing w:after="40"/>
              <w:jc w:val="center"/>
              <w:rPr>
                <w:b w:val="0"/>
              </w:rPr>
            </w:pPr>
            <w:r>
              <w:rPr>
                <w:b w:val="0"/>
              </w:rPr>
              <w:t>sixth</w:t>
            </w:r>
          </w:p>
          <w:p w14:paraId="0862B9A2" w14:textId="77777777" w:rsidR="004D7793" w:rsidRDefault="004D7793" w:rsidP="0094522B">
            <w:pPr>
              <w:pStyle w:val="Style1"/>
              <w:spacing w:after="40"/>
              <w:jc w:val="center"/>
              <w:rPr>
                <w:b w:val="0"/>
              </w:rPr>
            </w:pPr>
            <w:r>
              <w:rPr>
                <w:b w:val="0"/>
              </w:rPr>
              <w:t>tcAngleBG</w:t>
            </w:r>
          </w:p>
          <w:p w14:paraId="4E782643" w14:textId="77777777" w:rsidR="004D7793" w:rsidRDefault="004D7793" w:rsidP="0094522B">
            <w:pPr>
              <w:pStyle w:val="Style1"/>
              <w:spacing w:after="40"/>
              <w:jc w:val="center"/>
              <w:rPr>
                <w:b w:val="0"/>
              </w:rPr>
            </w:pPr>
            <w:r>
              <w:rPr>
                <w:b w:val="0"/>
              </w:rPr>
              <w:t>tcAngleGW</w:t>
            </w:r>
          </w:p>
          <w:p w14:paraId="7260AAD5" w14:textId="77777777" w:rsidR="004D7793" w:rsidRDefault="004D7793" w:rsidP="0094522B">
            <w:pPr>
              <w:pStyle w:val="Style1"/>
              <w:spacing w:after="40"/>
              <w:jc w:val="center"/>
              <w:rPr>
                <w:b w:val="0"/>
              </w:rPr>
            </w:pPr>
            <w:r>
              <w:rPr>
                <w:b w:val="0"/>
              </w:rPr>
              <w:t>tcAngleBW</w:t>
            </w:r>
          </w:p>
          <w:p w14:paraId="0186AD10" w14:textId="77777777" w:rsidR="004D7793" w:rsidRDefault="004D7793" w:rsidP="0094522B">
            <w:pPr>
              <w:pStyle w:val="Style1"/>
              <w:spacing w:after="40"/>
              <w:jc w:val="center"/>
              <w:rPr>
                <w:b w:val="0"/>
              </w:rPr>
            </w:pPr>
            <w:r>
              <w:rPr>
                <w:b w:val="0"/>
              </w:rPr>
              <w:t>tcDistanceBG</w:t>
            </w:r>
          </w:p>
          <w:p w14:paraId="26A9DFB5" w14:textId="77777777" w:rsidR="004D7793" w:rsidRDefault="004D7793" w:rsidP="0094522B">
            <w:pPr>
              <w:pStyle w:val="Style1"/>
              <w:spacing w:after="40"/>
              <w:jc w:val="center"/>
              <w:rPr>
                <w:b w:val="0"/>
              </w:rPr>
            </w:pPr>
            <w:r>
              <w:rPr>
                <w:b w:val="0"/>
              </w:rPr>
              <w:t>tcDistanceGW</w:t>
            </w:r>
          </w:p>
          <w:p w14:paraId="5DF7F2A1" w14:textId="77777777" w:rsidR="004D7793" w:rsidRDefault="004D7793" w:rsidP="0094522B">
            <w:pPr>
              <w:pStyle w:val="Style1"/>
              <w:spacing w:after="40"/>
              <w:jc w:val="center"/>
              <w:rPr>
                <w:b w:val="0"/>
              </w:rPr>
            </w:pPr>
            <w:r>
              <w:rPr>
                <w:b w:val="0"/>
              </w:rPr>
              <w:t>tcDistanceBW</w:t>
            </w:r>
          </w:p>
          <w:p w14:paraId="0C23E199" w14:textId="77777777" w:rsidR="004D7793" w:rsidRDefault="004D7793" w:rsidP="0094522B">
            <w:pPr>
              <w:pStyle w:val="Style1"/>
              <w:spacing w:after="40"/>
              <w:jc w:val="center"/>
              <w:rPr>
                <w:b w:val="0"/>
              </w:rPr>
            </w:pPr>
            <w:r>
              <w:rPr>
                <w:b w:val="0"/>
              </w:rPr>
              <w:t>distCoast</w:t>
            </w:r>
          </w:p>
          <w:p w14:paraId="579250F2" w14:textId="77777777" w:rsidR="004D7793" w:rsidRDefault="004D7793" w:rsidP="0094522B">
            <w:pPr>
              <w:pStyle w:val="Style1"/>
              <w:spacing w:after="40"/>
              <w:jc w:val="center"/>
              <w:rPr>
                <w:b w:val="0"/>
              </w:rPr>
            </w:pPr>
            <w:r>
              <w:rPr>
                <w:b w:val="0"/>
              </w:rPr>
              <w:t>elevation</w:t>
            </w:r>
          </w:p>
          <w:p w14:paraId="23382DC1" w14:textId="77777777" w:rsidR="004D7793" w:rsidRDefault="004D7793" w:rsidP="0094522B">
            <w:pPr>
              <w:pStyle w:val="Style1"/>
              <w:spacing w:after="40"/>
              <w:jc w:val="center"/>
              <w:rPr>
                <w:b w:val="0"/>
              </w:rPr>
            </w:pPr>
            <w:r>
              <w:rPr>
                <w:b w:val="0"/>
              </w:rPr>
              <w:t>slope</w:t>
            </w:r>
          </w:p>
          <w:p w14:paraId="3D4016C9" w14:textId="77777777" w:rsidR="004D7793" w:rsidRDefault="004D7793" w:rsidP="0094522B">
            <w:pPr>
              <w:pStyle w:val="Style1"/>
              <w:spacing w:after="40"/>
              <w:jc w:val="center"/>
              <w:rPr>
                <w:b w:val="0"/>
              </w:rPr>
            </w:pPr>
            <w:r>
              <w:rPr>
                <w:b w:val="0"/>
              </w:rPr>
              <w:t>aspect</w:t>
            </w:r>
          </w:p>
          <w:p w14:paraId="5EB6F668" w14:textId="77777777" w:rsidR="004D7793" w:rsidRDefault="004D7793" w:rsidP="0094522B">
            <w:pPr>
              <w:pStyle w:val="Style1"/>
              <w:spacing w:after="40"/>
              <w:jc w:val="center"/>
              <w:rPr>
                <w:b w:val="0"/>
              </w:rPr>
            </w:pPr>
            <w:r>
              <w:rPr>
                <w:b w:val="0"/>
              </w:rPr>
              <w:t>eastness</w:t>
            </w:r>
          </w:p>
          <w:p w14:paraId="2C17E85F" w14:textId="77777777" w:rsidR="004D7793" w:rsidRDefault="004D7793" w:rsidP="0094522B">
            <w:pPr>
              <w:pStyle w:val="Style1"/>
              <w:spacing w:after="40"/>
              <w:jc w:val="center"/>
              <w:rPr>
                <w:b w:val="0"/>
              </w:rPr>
            </w:pPr>
            <w:r>
              <w:rPr>
                <w:b w:val="0"/>
              </w:rPr>
              <w:t>nortness</w:t>
            </w:r>
          </w:p>
          <w:p w14:paraId="2C3A5044" w14:textId="77777777" w:rsidR="004D7793" w:rsidRDefault="004D7793" w:rsidP="0094522B">
            <w:pPr>
              <w:pStyle w:val="Style1"/>
              <w:spacing w:after="40"/>
              <w:jc w:val="center"/>
              <w:rPr>
                <w:b w:val="0"/>
                <w:bCs/>
              </w:rPr>
            </w:pPr>
            <w:r>
              <w:rPr>
                <w:b w:val="0"/>
                <w:bCs/>
              </w:rPr>
              <w:t>bare</w:t>
            </w:r>
          </w:p>
          <w:p w14:paraId="54260CAE" w14:textId="77777777" w:rsidR="004D7793" w:rsidRDefault="004D7793" w:rsidP="0094522B">
            <w:pPr>
              <w:pStyle w:val="Style1"/>
              <w:spacing w:after="40"/>
              <w:jc w:val="center"/>
              <w:rPr>
                <w:b w:val="0"/>
                <w:bCs/>
              </w:rPr>
            </w:pPr>
            <w:r>
              <w:rPr>
                <w:b w:val="0"/>
                <w:bCs/>
              </w:rPr>
              <w:t>built</w:t>
            </w:r>
          </w:p>
          <w:p w14:paraId="52C15018" w14:textId="77777777" w:rsidR="004D7793" w:rsidRDefault="004D7793" w:rsidP="0094522B">
            <w:pPr>
              <w:pStyle w:val="Style1"/>
              <w:spacing w:after="40"/>
              <w:jc w:val="center"/>
              <w:rPr>
                <w:b w:val="0"/>
                <w:bCs/>
              </w:rPr>
            </w:pPr>
            <w:r>
              <w:rPr>
                <w:b w:val="0"/>
                <w:bCs/>
              </w:rPr>
              <w:t>crops</w:t>
            </w:r>
          </w:p>
          <w:p w14:paraId="5D2A7D3D" w14:textId="77777777" w:rsidR="004D7793" w:rsidRDefault="004D7793" w:rsidP="0094522B">
            <w:pPr>
              <w:pStyle w:val="Style1"/>
              <w:spacing w:after="40"/>
              <w:jc w:val="center"/>
              <w:rPr>
                <w:b w:val="0"/>
                <w:bCs/>
              </w:rPr>
            </w:pPr>
            <w:r>
              <w:rPr>
                <w:b w:val="0"/>
                <w:bCs/>
              </w:rPr>
              <w:t>grass</w:t>
            </w:r>
          </w:p>
          <w:p w14:paraId="421362CE" w14:textId="7A4613E6" w:rsidR="004D7793" w:rsidRDefault="004D7793" w:rsidP="0094522B">
            <w:pPr>
              <w:pStyle w:val="Style1"/>
              <w:spacing w:after="40"/>
              <w:jc w:val="center"/>
              <w:rPr>
                <w:b w:val="0"/>
                <w:bCs/>
              </w:rPr>
            </w:pPr>
            <w:r>
              <w:rPr>
                <w:b w:val="0"/>
                <w:bCs/>
              </w:rPr>
              <w:t>flooded_</w:t>
            </w:r>
            <w:r w:rsidR="00756F34">
              <w:rPr>
                <w:b w:val="0"/>
                <w:bCs/>
              </w:rPr>
              <w:t>vegetation</w:t>
            </w:r>
          </w:p>
          <w:p w14:paraId="7CC243E9" w14:textId="77777777" w:rsidR="004D7793" w:rsidRDefault="004D7793" w:rsidP="0094522B">
            <w:pPr>
              <w:pStyle w:val="Style1"/>
              <w:spacing w:after="40"/>
              <w:jc w:val="center"/>
              <w:rPr>
                <w:b w:val="0"/>
                <w:bCs/>
              </w:rPr>
            </w:pPr>
            <w:r>
              <w:rPr>
                <w:b w:val="0"/>
                <w:bCs/>
              </w:rPr>
              <w:t>shrub_and_scrub</w:t>
            </w:r>
          </w:p>
          <w:p w14:paraId="43B441FF" w14:textId="77777777" w:rsidR="004D7793" w:rsidRDefault="004D7793" w:rsidP="0094522B">
            <w:pPr>
              <w:pStyle w:val="Style1"/>
              <w:spacing w:after="40"/>
              <w:jc w:val="center"/>
              <w:rPr>
                <w:b w:val="0"/>
                <w:bCs/>
              </w:rPr>
            </w:pPr>
            <w:r>
              <w:rPr>
                <w:b w:val="0"/>
                <w:bCs/>
              </w:rPr>
              <w:t>snow_and_ice</w:t>
            </w:r>
          </w:p>
          <w:p w14:paraId="7554B351" w14:textId="77777777" w:rsidR="004D7793" w:rsidRDefault="004D7793" w:rsidP="0094522B">
            <w:pPr>
              <w:pStyle w:val="Style1"/>
              <w:spacing w:after="40"/>
              <w:jc w:val="center"/>
              <w:rPr>
                <w:b w:val="0"/>
                <w:bCs/>
              </w:rPr>
            </w:pPr>
            <w:r>
              <w:rPr>
                <w:b w:val="0"/>
                <w:bCs/>
              </w:rPr>
              <w:t>trees</w:t>
            </w:r>
          </w:p>
          <w:p w14:paraId="4D7028E7" w14:textId="77777777" w:rsidR="004D7793" w:rsidRPr="00C16C4E" w:rsidRDefault="004D7793" w:rsidP="0094522B">
            <w:pPr>
              <w:pStyle w:val="Style1"/>
              <w:spacing w:after="40"/>
              <w:jc w:val="center"/>
              <w:rPr>
                <w:b w:val="0"/>
                <w:bCs/>
              </w:rPr>
            </w:pPr>
            <w:r>
              <w:rPr>
                <w:b w:val="0"/>
                <w:bCs/>
              </w:rPr>
              <w:t>water</w:t>
            </w:r>
          </w:p>
        </w:tc>
        <w:tc>
          <w:tcPr>
            <w:tcW w:w="2735" w:type="dxa"/>
          </w:tcPr>
          <w:p w14:paraId="62DE1722" w14:textId="77777777" w:rsidR="004D7793" w:rsidRDefault="004D7793" w:rsidP="0094522B">
            <w:pPr>
              <w:pStyle w:val="Style1"/>
              <w:spacing w:after="40"/>
              <w:jc w:val="center"/>
              <w:rPr>
                <w:b w:val="0"/>
              </w:rPr>
            </w:pPr>
            <w:r>
              <w:rPr>
                <w:b w:val="0"/>
                <w:bCs/>
              </w:rPr>
              <w:lastRenderedPageBreak/>
              <w:t>r</w:t>
            </w:r>
            <w:r>
              <w:rPr>
                <w:b w:val="0"/>
              </w:rPr>
              <w:t>ed</w:t>
            </w:r>
          </w:p>
          <w:p w14:paraId="7D2A5ECC" w14:textId="77777777" w:rsidR="004D7793" w:rsidRDefault="004D7793" w:rsidP="0094522B">
            <w:pPr>
              <w:pStyle w:val="Style1"/>
              <w:spacing w:after="40"/>
              <w:jc w:val="center"/>
              <w:rPr>
                <w:b w:val="0"/>
              </w:rPr>
            </w:pPr>
            <w:r>
              <w:rPr>
                <w:b w:val="0"/>
              </w:rPr>
              <w:t>green</w:t>
            </w:r>
          </w:p>
          <w:p w14:paraId="5D83A414" w14:textId="77777777" w:rsidR="004D7793" w:rsidRDefault="004D7793" w:rsidP="0094522B">
            <w:pPr>
              <w:pStyle w:val="Style1"/>
              <w:spacing w:after="40"/>
              <w:jc w:val="center"/>
              <w:rPr>
                <w:b w:val="0"/>
              </w:rPr>
            </w:pPr>
            <w:r>
              <w:rPr>
                <w:b w:val="0"/>
              </w:rPr>
              <w:t>blue</w:t>
            </w:r>
          </w:p>
          <w:p w14:paraId="1E3A89BB" w14:textId="77777777" w:rsidR="004D7793" w:rsidRDefault="004D7793" w:rsidP="0094522B">
            <w:pPr>
              <w:pStyle w:val="Style1"/>
              <w:spacing w:after="40"/>
              <w:jc w:val="center"/>
              <w:rPr>
                <w:b w:val="0"/>
              </w:rPr>
            </w:pPr>
            <w:r>
              <w:rPr>
                <w:b w:val="0"/>
              </w:rPr>
              <w:t>nir</w:t>
            </w:r>
          </w:p>
          <w:p w14:paraId="46C28514" w14:textId="77777777" w:rsidR="004D7793" w:rsidRDefault="004D7793" w:rsidP="0094522B">
            <w:pPr>
              <w:pStyle w:val="Style1"/>
              <w:spacing w:after="40"/>
              <w:jc w:val="center"/>
              <w:rPr>
                <w:b w:val="0"/>
              </w:rPr>
            </w:pPr>
            <w:r>
              <w:rPr>
                <w:b w:val="0"/>
              </w:rPr>
              <w:t>swir1</w:t>
            </w:r>
          </w:p>
          <w:p w14:paraId="2F78284F" w14:textId="77777777" w:rsidR="004D7793" w:rsidRDefault="004D7793" w:rsidP="0094522B">
            <w:pPr>
              <w:pStyle w:val="Style1"/>
              <w:spacing w:after="40"/>
              <w:jc w:val="center"/>
              <w:rPr>
                <w:b w:val="0"/>
              </w:rPr>
            </w:pPr>
            <w:r>
              <w:rPr>
                <w:b w:val="0"/>
              </w:rPr>
              <w:t>swir2</w:t>
            </w:r>
          </w:p>
          <w:p w14:paraId="2FAF2296" w14:textId="77777777" w:rsidR="004D7793" w:rsidRDefault="004D7793" w:rsidP="0094522B">
            <w:pPr>
              <w:pStyle w:val="Style1"/>
              <w:spacing w:after="40"/>
              <w:jc w:val="center"/>
              <w:rPr>
                <w:b w:val="0"/>
              </w:rPr>
            </w:pPr>
            <w:r>
              <w:rPr>
                <w:b w:val="0"/>
              </w:rPr>
              <w:t>re1</w:t>
            </w:r>
          </w:p>
          <w:p w14:paraId="6CCE9DB2" w14:textId="77777777" w:rsidR="004D7793" w:rsidRDefault="004D7793" w:rsidP="0094522B">
            <w:pPr>
              <w:pStyle w:val="Style1"/>
              <w:spacing w:after="40"/>
              <w:jc w:val="center"/>
              <w:rPr>
                <w:b w:val="0"/>
              </w:rPr>
            </w:pPr>
            <w:r>
              <w:rPr>
                <w:b w:val="0"/>
              </w:rPr>
              <w:t>re2</w:t>
            </w:r>
          </w:p>
          <w:p w14:paraId="4D84A143" w14:textId="77777777" w:rsidR="004D7793" w:rsidRDefault="004D7793" w:rsidP="0094522B">
            <w:pPr>
              <w:pStyle w:val="Style1"/>
              <w:spacing w:after="40"/>
              <w:jc w:val="center"/>
              <w:rPr>
                <w:b w:val="0"/>
              </w:rPr>
            </w:pPr>
            <w:r>
              <w:rPr>
                <w:b w:val="0"/>
              </w:rPr>
              <w:t>re3</w:t>
            </w:r>
          </w:p>
          <w:p w14:paraId="742B5AE2" w14:textId="77777777" w:rsidR="004D7793" w:rsidRDefault="004D7793" w:rsidP="0094522B">
            <w:pPr>
              <w:pStyle w:val="Style1"/>
              <w:spacing w:after="40"/>
              <w:jc w:val="center"/>
              <w:rPr>
                <w:b w:val="0"/>
                <w:bCs/>
              </w:rPr>
            </w:pPr>
            <w:r>
              <w:rPr>
                <w:b w:val="0"/>
                <w:bCs/>
              </w:rPr>
              <w:t>bare</w:t>
            </w:r>
          </w:p>
          <w:p w14:paraId="3E4A7E3F" w14:textId="77777777" w:rsidR="004D7793" w:rsidRDefault="004D7793" w:rsidP="0094522B">
            <w:pPr>
              <w:pStyle w:val="Style1"/>
              <w:spacing w:after="40"/>
              <w:jc w:val="center"/>
              <w:rPr>
                <w:b w:val="0"/>
                <w:bCs/>
              </w:rPr>
            </w:pPr>
            <w:r>
              <w:rPr>
                <w:b w:val="0"/>
                <w:bCs/>
              </w:rPr>
              <w:t>built</w:t>
            </w:r>
          </w:p>
          <w:p w14:paraId="4ADA1153" w14:textId="77777777" w:rsidR="004D7793" w:rsidRDefault="004D7793" w:rsidP="0094522B">
            <w:pPr>
              <w:pStyle w:val="Style1"/>
              <w:spacing w:after="40"/>
              <w:jc w:val="center"/>
              <w:rPr>
                <w:b w:val="0"/>
                <w:bCs/>
              </w:rPr>
            </w:pPr>
            <w:r>
              <w:rPr>
                <w:b w:val="0"/>
                <w:bCs/>
              </w:rPr>
              <w:t>crops</w:t>
            </w:r>
          </w:p>
          <w:p w14:paraId="2AD78036" w14:textId="77777777" w:rsidR="004D7793" w:rsidRDefault="004D7793" w:rsidP="0094522B">
            <w:pPr>
              <w:pStyle w:val="Style1"/>
              <w:spacing w:after="40"/>
              <w:jc w:val="center"/>
              <w:rPr>
                <w:b w:val="0"/>
                <w:bCs/>
              </w:rPr>
            </w:pPr>
            <w:r>
              <w:rPr>
                <w:b w:val="0"/>
                <w:bCs/>
              </w:rPr>
              <w:t>grass</w:t>
            </w:r>
          </w:p>
          <w:p w14:paraId="285E500A" w14:textId="6DA02972" w:rsidR="004D7793" w:rsidRDefault="004D7793" w:rsidP="0094522B">
            <w:pPr>
              <w:pStyle w:val="Style1"/>
              <w:spacing w:after="40"/>
              <w:jc w:val="center"/>
              <w:rPr>
                <w:b w:val="0"/>
                <w:bCs/>
              </w:rPr>
            </w:pPr>
            <w:r>
              <w:rPr>
                <w:b w:val="0"/>
                <w:bCs/>
              </w:rPr>
              <w:t>flooded</w:t>
            </w:r>
            <w:r w:rsidR="00756F34">
              <w:rPr>
                <w:b w:val="0"/>
                <w:bCs/>
              </w:rPr>
              <w:t>_</w:t>
            </w:r>
            <w:r>
              <w:rPr>
                <w:b w:val="0"/>
                <w:bCs/>
              </w:rPr>
              <w:t>vegetation</w:t>
            </w:r>
          </w:p>
          <w:p w14:paraId="453160DB" w14:textId="77777777" w:rsidR="004D7793" w:rsidRDefault="004D7793" w:rsidP="0094522B">
            <w:pPr>
              <w:pStyle w:val="Style1"/>
              <w:spacing w:after="40"/>
              <w:jc w:val="center"/>
              <w:rPr>
                <w:b w:val="0"/>
                <w:bCs/>
              </w:rPr>
            </w:pPr>
            <w:r>
              <w:rPr>
                <w:b w:val="0"/>
                <w:bCs/>
              </w:rPr>
              <w:t>shrub_and_scrub</w:t>
            </w:r>
          </w:p>
          <w:p w14:paraId="125D8781" w14:textId="77777777" w:rsidR="004D7793" w:rsidRDefault="004D7793" w:rsidP="0094522B">
            <w:pPr>
              <w:pStyle w:val="Style1"/>
              <w:spacing w:after="40"/>
              <w:jc w:val="center"/>
              <w:rPr>
                <w:b w:val="0"/>
                <w:bCs/>
              </w:rPr>
            </w:pPr>
            <w:r>
              <w:rPr>
                <w:b w:val="0"/>
                <w:bCs/>
              </w:rPr>
              <w:t>snow_and_ice</w:t>
            </w:r>
          </w:p>
          <w:p w14:paraId="29242074" w14:textId="77777777" w:rsidR="004D7793" w:rsidRDefault="004D7793" w:rsidP="0094522B">
            <w:pPr>
              <w:pStyle w:val="Style1"/>
              <w:spacing w:after="40"/>
              <w:jc w:val="center"/>
              <w:rPr>
                <w:b w:val="0"/>
                <w:bCs/>
              </w:rPr>
            </w:pPr>
            <w:r>
              <w:rPr>
                <w:b w:val="0"/>
                <w:bCs/>
              </w:rPr>
              <w:t>trees</w:t>
            </w:r>
          </w:p>
          <w:p w14:paraId="69FDCBA5" w14:textId="77777777" w:rsidR="004D7793" w:rsidRDefault="004D7793" w:rsidP="0094522B">
            <w:pPr>
              <w:pStyle w:val="Style1"/>
              <w:spacing w:after="40"/>
              <w:jc w:val="center"/>
            </w:pPr>
            <w:r>
              <w:rPr>
                <w:b w:val="0"/>
                <w:bCs/>
              </w:rPr>
              <w:t>water</w:t>
            </w:r>
          </w:p>
        </w:tc>
      </w:tr>
    </w:tbl>
    <w:p w14:paraId="22285C9C" w14:textId="71F5E180" w:rsidR="3336BDDA" w:rsidRDefault="3336BDDA" w:rsidP="3336BDDA">
      <w:pPr>
        <w:pStyle w:val="Style1"/>
        <w:ind w:right="276"/>
      </w:pPr>
    </w:p>
    <w:p w14:paraId="3949AA9C" w14:textId="707880B8" w:rsidR="000971DA" w:rsidRPr="00967C30" w:rsidRDefault="000971DA" w:rsidP="000442D7">
      <w:pPr>
        <w:pStyle w:val="Style1"/>
        <w:ind w:right="276"/>
      </w:pPr>
      <w:r w:rsidRPr="007F5A4B">
        <w:t>References</w:t>
      </w:r>
      <w:r>
        <w:rPr>
          <w:b w:val="0"/>
        </w:rPr>
        <w:t xml:space="preserve"> </w:t>
      </w:r>
    </w:p>
    <w:p w14:paraId="0AB3A05A" w14:textId="77777777" w:rsidR="00470961" w:rsidRPr="00464B21" w:rsidRDefault="00470961" w:rsidP="00464B21">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464B21">
        <w:rPr>
          <w:rFonts w:ascii="Times New Roman" w:eastAsia="Times New Roman" w:hAnsi="Times New Roman" w:cs="Times New Roman"/>
          <w:sz w:val="24"/>
          <w:szCs w:val="24"/>
          <w:lang w:val="en-SG" w:bidi="ar-SA"/>
        </w:rPr>
        <w:t xml:space="preserve">Ahmed, R., Zafor, M. A., &amp; Trachte, K. (2024). Land-Use and Land-Cover changes in Cottbus City and Spree-Neisse District, Germany, in the last two decades: a study using remote sensing data and Google Earth engine. Remote Sensing, 16(15), 2773. </w:t>
      </w:r>
    </w:p>
    <w:p w14:paraId="281B5412" w14:textId="77777777" w:rsidR="00470961" w:rsidRPr="00B54ACF"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B54ACF">
        <w:rPr>
          <w:rFonts w:ascii="Times New Roman" w:eastAsia="Times New Roman" w:hAnsi="Times New Roman" w:cs="Times New Roman"/>
          <w:sz w:val="24"/>
          <w:szCs w:val="24"/>
          <w:lang w:bidi="ar-SA"/>
        </w:rPr>
        <w:t>Alongi, D. M. (2012). Carbon sequestration in mangrove forests. Carbon management, 3(3), 313-322.</w:t>
      </w:r>
    </w:p>
    <w:p w14:paraId="3B74F2EF" w14:textId="77777777" w:rsidR="00470961" w:rsidRPr="00621A47" w:rsidRDefault="00470961" w:rsidP="00621A47">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DA7759">
        <w:rPr>
          <w:rFonts w:ascii="Times New Roman" w:eastAsia="Times New Roman" w:hAnsi="Times New Roman" w:cs="Times New Roman"/>
          <w:sz w:val="24"/>
          <w:szCs w:val="24"/>
          <w:lang w:bidi="ar-SA"/>
        </w:rPr>
        <w:t>Basyuni, M., Sasmito, S. D., Analuddin, K., Ulqodry, T. Z., Saragi-Sasmito, M. F., Eddy, S., &amp; Milantara, N. (2022). Mangrove biodiversity, conservation and roles for livelihoods in Indonesia. In Mangroves: Biodiversity, livelihoods and conservation (pp. 397-445). Singapore: Springer Nature Singapore.</w:t>
      </w:r>
    </w:p>
    <w:p w14:paraId="10987DBD" w14:textId="77777777" w:rsidR="00470961" w:rsidRPr="00094BC0" w:rsidRDefault="00470961" w:rsidP="00094BC0">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094BC0">
        <w:rPr>
          <w:rFonts w:ascii="Times New Roman" w:eastAsia="Times New Roman" w:hAnsi="Times New Roman" w:cs="Times New Roman"/>
          <w:sz w:val="24"/>
          <w:szCs w:val="24"/>
          <w:lang w:val="en-SG" w:bidi="ar-SA"/>
        </w:rPr>
        <w:t xml:space="preserve">Brown, C. F., Brumby, S. P., Guzder-Williams, B., Birch, T., Hyde, S. B., Mazzariello, J., Czerwinski, W., Pasquarella, V. J., Haertel, R., Ilyushchenko, S., Schwehr, K., Weisse, M., </w:t>
      </w:r>
      <w:r w:rsidRPr="00094BC0">
        <w:rPr>
          <w:rFonts w:ascii="Times New Roman" w:eastAsia="Times New Roman" w:hAnsi="Times New Roman" w:cs="Times New Roman"/>
          <w:sz w:val="24"/>
          <w:szCs w:val="24"/>
          <w:lang w:val="en-SG" w:bidi="ar-SA"/>
        </w:rPr>
        <w:lastRenderedPageBreak/>
        <w:t xml:space="preserve">Stolle, F., Hanson, C., Guinan, O., Moore, R., &amp; Tait, A. M. (2022). Dynamic World, Near real-time global 10 m land use land cover mapping. Scientific Data, 9(1). </w:t>
      </w:r>
    </w:p>
    <w:p w14:paraId="451C7701" w14:textId="77777777" w:rsidR="00470961" w:rsidRPr="0013023C" w:rsidRDefault="00470961" w:rsidP="00023069">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023069">
        <w:rPr>
          <w:rFonts w:ascii="Times New Roman" w:eastAsia="Times New Roman" w:hAnsi="Times New Roman" w:cs="Times New Roman"/>
          <w:sz w:val="24"/>
          <w:szCs w:val="24"/>
          <w:lang w:val="en-SG" w:bidi="ar-SA"/>
        </w:rPr>
        <w:t>Bunting, Pete, Rosenqvist, Ake, Hilarides, Lammert, Lucas, Richard, Thomas, Nathan, Tadono, Takeo, Worthington, Thomas, Spalding, Mark, Murray,</w:t>
      </w:r>
      <w:bookmarkStart w:id="8" w:name="__codelineno-1-2"/>
      <w:bookmarkEnd w:id="8"/>
      <w:r>
        <w:rPr>
          <w:rFonts w:ascii="Times New Roman" w:eastAsia="Times New Roman" w:hAnsi="Times New Roman" w:cs="Times New Roman"/>
          <w:sz w:val="24"/>
          <w:szCs w:val="24"/>
          <w:lang w:val="en-SG" w:bidi="ar-SA"/>
        </w:rPr>
        <w:t xml:space="preserve"> </w:t>
      </w:r>
      <w:r w:rsidRPr="00023069">
        <w:rPr>
          <w:rFonts w:ascii="Times New Roman" w:eastAsia="Times New Roman" w:hAnsi="Times New Roman" w:cs="Times New Roman"/>
          <w:sz w:val="24"/>
          <w:szCs w:val="24"/>
          <w:lang w:val="en-SG" w:bidi="ar-SA"/>
        </w:rPr>
        <w:t xml:space="preserve">Nicholas, &amp; Rebelo, Lisa-Maria. (2022). Global Mangrove Watch (1996 - 2020) Version 3.0 Dataset (3.0) [Data set]. Zenodo. </w:t>
      </w:r>
      <w:hyperlink r:id="rId20" w:history="1">
        <w:r w:rsidRPr="00023069">
          <w:rPr>
            <w:rStyle w:val="Hyperlink"/>
            <w:rFonts w:ascii="Times New Roman" w:eastAsia="Times New Roman" w:hAnsi="Times New Roman" w:cs="Times New Roman"/>
            <w:sz w:val="24"/>
            <w:szCs w:val="24"/>
            <w:lang w:val="en-SG" w:bidi="ar-SA"/>
          </w:rPr>
          <w:t>https://doi.org/10.5281/</w:t>
        </w:r>
        <w:bookmarkStart w:id="9" w:name="__codelineno-1-3"/>
        <w:bookmarkEnd w:id="9"/>
        <w:r w:rsidRPr="00F0453B">
          <w:rPr>
            <w:rStyle w:val="Hyperlink"/>
            <w:rFonts w:ascii="Times New Roman" w:eastAsia="Times New Roman" w:hAnsi="Times New Roman" w:cs="Times New Roman"/>
            <w:sz w:val="24"/>
            <w:szCs w:val="24"/>
            <w:lang w:val="en-SG" w:bidi="ar-SA"/>
          </w:rPr>
          <w:t>zenodo.6894273</w:t>
        </w:r>
      </w:hyperlink>
      <w:r>
        <w:rPr>
          <w:rFonts w:ascii="Times New Roman" w:eastAsia="Times New Roman" w:hAnsi="Times New Roman" w:cs="Times New Roman"/>
          <w:sz w:val="24"/>
          <w:szCs w:val="24"/>
          <w:lang w:val="en-SG" w:bidi="ar-SA"/>
        </w:rPr>
        <w:t xml:space="preserve"> </w:t>
      </w:r>
    </w:p>
    <w:p w14:paraId="700E35CE"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EB58F2">
        <w:rPr>
          <w:rFonts w:ascii="Times New Roman" w:eastAsia="Times New Roman" w:hAnsi="Times New Roman" w:cs="Times New Roman"/>
          <w:sz w:val="24"/>
          <w:szCs w:val="24"/>
          <w:lang w:bidi="ar-SA"/>
        </w:rPr>
        <w:t xml:space="preserve">Crist, E. P., &amp; Cicone, R. C. (1984). A </w:t>
      </w:r>
      <w:proofErr w:type="gramStart"/>
      <w:r w:rsidRPr="00EB58F2">
        <w:rPr>
          <w:rFonts w:ascii="Times New Roman" w:eastAsia="Times New Roman" w:hAnsi="Times New Roman" w:cs="Times New Roman"/>
          <w:sz w:val="24"/>
          <w:szCs w:val="24"/>
          <w:lang w:bidi="ar-SA"/>
        </w:rPr>
        <w:t>physically-based</w:t>
      </w:r>
      <w:proofErr w:type="gramEnd"/>
      <w:r w:rsidRPr="00EB58F2">
        <w:rPr>
          <w:rFonts w:ascii="Times New Roman" w:eastAsia="Times New Roman" w:hAnsi="Times New Roman" w:cs="Times New Roman"/>
          <w:sz w:val="24"/>
          <w:szCs w:val="24"/>
          <w:lang w:bidi="ar-SA"/>
        </w:rPr>
        <w:t xml:space="preserve"> transformation of Thematic Mapper data---The TM Tasseled Cap. IEEE Transactions on Geoscience and Remote sensing, (3), 256-263.</w:t>
      </w:r>
    </w:p>
    <w:p w14:paraId="6C3314DF" w14:textId="77777777" w:rsidR="00470961" w:rsidRPr="00B54ACF"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B54ACF">
        <w:rPr>
          <w:rFonts w:ascii="Times New Roman" w:eastAsia="Times New Roman" w:hAnsi="Times New Roman" w:cs="Times New Roman"/>
          <w:sz w:val="24"/>
          <w:szCs w:val="24"/>
          <w:lang w:bidi="ar-SA"/>
        </w:rPr>
        <w:t>Donato, D. C., Kauffman, J. B., Murdiyarso, D., Kurnianto, S., Stidham, M., &amp; Kanninen, M. (2011). Mangroves are among the most carbon-rich forests in the tropics. Nature geoscience, 4(5), 293-297.</w:t>
      </w:r>
    </w:p>
    <w:p w14:paraId="7EB4A4B8"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293C62">
        <w:rPr>
          <w:rFonts w:ascii="Times New Roman" w:eastAsia="Times New Roman" w:hAnsi="Times New Roman" w:cs="Times New Roman"/>
          <w:sz w:val="24"/>
          <w:szCs w:val="24"/>
          <w:lang w:bidi="ar-SA"/>
        </w:rPr>
        <w:t>Farr, T. G., Rosen, P. A., Caro, E., Crippen, R., Duren, R., Hensley, S., ... &amp; Alsdorf, D. (2007). The shuttle radar topography mission. Reviews of geophysics, 45(2).</w:t>
      </w:r>
    </w:p>
    <w:p w14:paraId="732034D4" w14:textId="5A254B8E" w:rsidR="00470961" w:rsidRPr="00B54ACF" w:rsidRDefault="00470961" w:rsidP="006F3E1B">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B54ACF">
        <w:rPr>
          <w:rFonts w:ascii="Times New Roman" w:eastAsia="Times New Roman" w:hAnsi="Times New Roman" w:cs="Times New Roman"/>
          <w:sz w:val="24"/>
          <w:szCs w:val="24"/>
          <w:lang w:val="en-SG" w:bidi="ar-SA"/>
        </w:rPr>
        <w:t xml:space="preserve">Field, C. B., Osborn, J. G., Hoffman, L. L., Polsenberg, J. F., Ackerly, D. D., Berry, J. A., Bjorkman, O., Held, A., Matson, P. A., &amp; Mooney, H. A. (1998). Mangrove biodiversity and ecosystem function. Global Ecology and Biogeography Letters, 7(1), 3. </w:t>
      </w:r>
      <w:hyperlink r:id="rId21" w:history="1">
        <w:r w:rsidRPr="00B54ACF">
          <w:rPr>
            <w:rStyle w:val="Hyperlink"/>
            <w:rFonts w:ascii="Times New Roman" w:eastAsia="Times New Roman" w:hAnsi="Times New Roman" w:cs="Times New Roman"/>
            <w:sz w:val="24"/>
            <w:szCs w:val="24"/>
            <w:lang w:val="en-SG" w:bidi="ar-SA"/>
          </w:rPr>
          <w:t>https://doi.org/10.2307/2997693</w:t>
        </w:r>
      </w:hyperlink>
    </w:p>
    <w:p w14:paraId="3597B150" w14:textId="77777777" w:rsidR="00470961" w:rsidRPr="00B54ACF" w:rsidRDefault="00470961" w:rsidP="00554F23">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B54ACF">
        <w:rPr>
          <w:rFonts w:ascii="Times New Roman" w:eastAsia="Times New Roman" w:hAnsi="Times New Roman" w:cs="Times New Roman"/>
          <w:sz w:val="24"/>
          <w:szCs w:val="24"/>
          <w:lang w:val="en-SG" w:bidi="ar-SA"/>
        </w:rPr>
        <w:t xml:space="preserve">Giri, C., Ochieng, E., Tieszen, L. L., Zhu, Z., Singh, A., Loveland, T., Masek, J., &amp; Duke, N. (2010). Status and distribution of mangrove forests of the world using earth observation satellite data. Global Ecology and Biogeography, 20(1), 154–159. </w:t>
      </w:r>
    </w:p>
    <w:p w14:paraId="177A0D20" w14:textId="77777777" w:rsidR="00470961" w:rsidRPr="001D564B" w:rsidRDefault="00470961" w:rsidP="00554F23">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1D564B">
        <w:rPr>
          <w:rFonts w:ascii="Times New Roman" w:eastAsia="Times New Roman" w:hAnsi="Times New Roman" w:cs="Times New Roman"/>
          <w:sz w:val="24"/>
          <w:szCs w:val="24"/>
          <w:lang w:bidi="ar-SA"/>
        </w:rPr>
        <w:t>Gorelick, N., Hancher, M., Dixon, M., Ilyushchenko, S., Thau, D., &amp; Moore, R. (2017). Google Earth Engine: Planetary-scale geospatial analysis for everyone. Remote sensing of Environment, 202, 18-27.</w:t>
      </w:r>
    </w:p>
    <w:p w14:paraId="40564DE8"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555582">
        <w:rPr>
          <w:rFonts w:ascii="Times New Roman" w:eastAsia="Times New Roman" w:hAnsi="Times New Roman" w:cs="Times New Roman"/>
          <w:sz w:val="24"/>
          <w:szCs w:val="24"/>
          <w:lang w:bidi="ar-SA"/>
        </w:rPr>
        <w:t>Huete, A. R. (1988). A soil-adjusted vegetation index (SAVI). Remote sensing of environment, 25(3), 295-309.</w:t>
      </w:r>
    </w:p>
    <w:p w14:paraId="49F7897C" w14:textId="77777777" w:rsidR="00470961" w:rsidRPr="00DE6A25" w:rsidRDefault="00470961" w:rsidP="00DE6A25">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DE6A25">
        <w:rPr>
          <w:rFonts w:ascii="Times New Roman" w:eastAsia="Times New Roman" w:hAnsi="Times New Roman" w:cs="Times New Roman"/>
          <w:sz w:val="24"/>
          <w:szCs w:val="24"/>
          <w:lang w:val="en-SG" w:bidi="ar-SA"/>
        </w:rPr>
        <w:t xml:space="preserve">Ibharim, N., Mustapha, M., Lihan, T., &amp; Mazlan, A. (2015). Mapping mangrove changes in the Matang Mangrove Forest using multi temporal satellite imageries. Ocean &amp; Coastal Management, 114, 64–76. </w:t>
      </w:r>
    </w:p>
    <w:p w14:paraId="38622979"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C16E66">
        <w:rPr>
          <w:rFonts w:ascii="Times New Roman" w:eastAsia="Times New Roman" w:hAnsi="Times New Roman" w:cs="Times New Roman"/>
          <w:sz w:val="24"/>
          <w:szCs w:val="24"/>
          <w:lang w:bidi="ar-SA"/>
        </w:rPr>
        <w:t>Jiang, Z., Huete, A. R., Didan, K., &amp; Miura, T. (2008). Development of a two-band enhanced vegetation index without a blue band. Remote sensing of Environment, 112(10), 3833-3845.</w:t>
      </w:r>
    </w:p>
    <w:p w14:paraId="28DDCF1D"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C15BE6">
        <w:rPr>
          <w:rFonts w:ascii="Times New Roman" w:eastAsia="Times New Roman" w:hAnsi="Times New Roman" w:cs="Times New Roman"/>
          <w:sz w:val="24"/>
          <w:szCs w:val="24"/>
          <w:lang w:bidi="ar-SA"/>
        </w:rPr>
        <w:t>Karra, K., Kontgis, C., Statman-Weil, Z., Mazzariello, J. C., Mathis, M., &amp; Brumby, S. P. (2021). Global land use/land cover with Sentinel 2 and deep learning. In 2021 IEEE international geoscience and remote sensing symposium IGARSS (pp. 4704-4707). IEEE.</w:t>
      </w:r>
    </w:p>
    <w:p w14:paraId="605F624D"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75165A">
        <w:rPr>
          <w:rFonts w:ascii="Times New Roman" w:eastAsia="Times New Roman" w:hAnsi="Times New Roman" w:cs="Times New Roman"/>
          <w:sz w:val="24"/>
          <w:szCs w:val="24"/>
          <w:lang w:bidi="ar-SA"/>
        </w:rPr>
        <w:t>Key, C. H., &amp; Benson, N. C. (1999). The Normalized Burn Ratio (NBR): A Landsat TM radiometric measure of burn severity. United States Geological Survey, Northern Rocky Mountain Science Center: Bozeman, MT, USA.</w:t>
      </w:r>
    </w:p>
    <w:p w14:paraId="464B0AD9" w14:textId="77777777" w:rsidR="00470961" w:rsidRPr="00756F34"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756F34">
        <w:rPr>
          <w:rFonts w:ascii="Times New Roman" w:eastAsia="Times New Roman" w:hAnsi="Times New Roman" w:cs="Times New Roman"/>
          <w:sz w:val="24"/>
          <w:szCs w:val="24"/>
          <w:lang w:bidi="ar-SA"/>
        </w:rPr>
        <w:lastRenderedPageBreak/>
        <w:t>McFeeters, S. K. (1996). The use of the Normalized Difference Water Index (NDWI) in the delineation of open water features. International journal of remote sensing, 17(7), 1425-1432.</w:t>
      </w:r>
    </w:p>
    <w:p w14:paraId="47EC0FBB" w14:textId="77777777" w:rsidR="00470961" w:rsidRPr="00B54ACF"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B54ACF">
        <w:rPr>
          <w:rFonts w:ascii="Times New Roman" w:eastAsia="Times New Roman" w:hAnsi="Times New Roman" w:cs="Times New Roman"/>
          <w:sz w:val="24"/>
          <w:szCs w:val="24"/>
          <w:lang w:bidi="ar-SA"/>
        </w:rPr>
        <w:t>Miettinen, J., Shi, C., &amp; Liew, S. C. (2011). Deforestation rates in insular Southeast Asia between 2000 and 2010. Global change biology, 17(7), 2261-2270.</w:t>
      </w:r>
    </w:p>
    <w:p w14:paraId="46245E29" w14:textId="63D061CF" w:rsidR="00470961" w:rsidRPr="00293C62"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CB5C60">
        <w:rPr>
          <w:rFonts w:ascii="Times New Roman" w:eastAsia="Times New Roman" w:hAnsi="Times New Roman" w:cs="Times New Roman"/>
          <w:sz w:val="24"/>
          <w:szCs w:val="24"/>
          <w:lang w:bidi="ar-SA"/>
        </w:rPr>
        <w:t xml:space="preserve">OpenStreetMap Contributors, 2017. Planet Dump. Retrieved from: https://www.planet. osm.org, </w:t>
      </w:r>
      <w:hyperlink r:id="rId22" w:history="1">
        <w:r w:rsidRPr="00F0453B">
          <w:rPr>
            <w:rStyle w:val="Hyperlink"/>
            <w:rFonts w:ascii="Times New Roman" w:eastAsia="Times New Roman" w:hAnsi="Times New Roman" w:cs="Times New Roman"/>
            <w:sz w:val="24"/>
            <w:szCs w:val="24"/>
            <w:lang w:bidi="ar-SA"/>
          </w:rPr>
          <w:t>https://www.openstreetmap.org</w:t>
        </w:r>
      </w:hyperlink>
    </w:p>
    <w:p w14:paraId="7C3D33F1" w14:textId="77777777" w:rsidR="00470961" w:rsidRPr="00B54ACF" w:rsidRDefault="00470961" w:rsidP="00554F23">
      <w:pPr>
        <w:autoSpaceDE w:val="0"/>
        <w:autoSpaceDN w:val="0"/>
        <w:adjustRightInd w:val="0"/>
        <w:spacing w:line="276" w:lineRule="auto"/>
        <w:jc w:val="both"/>
        <w:rPr>
          <w:rFonts w:ascii="Times New Roman" w:eastAsia="Times New Roman" w:hAnsi="Times New Roman" w:cs="Times New Roman"/>
          <w:sz w:val="24"/>
          <w:szCs w:val="24"/>
          <w:lang w:bidi="ar-SA"/>
        </w:rPr>
      </w:pPr>
      <w:r w:rsidRPr="00B54ACF">
        <w:rPr>
          <w:rFonts w:ascii="Times New Roman" w:eastAsia="Times New Roman" w:hAnsi="Times New Roman" w:cs="Times New Roman"/>
          <w:sz w:val="24"/>
          <w:szCs w:val="24"/>
          <w:lang w:bidi="ar-SA"/>
        </w:rPr>
        <w:t>Richards, D. R., &amp; Friess, D. A. (2016). Rates and drivers of mangrove deforestation in Southeast Asia, 2000–2012. Proceedings of the National Academy of Sciences, 113(2), 344-349.</w:t>
      </w:r>
    </w:p>
    <w:p w14:paraId="52FE97B7" w14:textId="77777777" w:rsidR="00470961" w:rsidRPr="00756F34"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756F34">
        <w:rPr>
          <w:rFonts w:ascii="Times New Roman" w:eastAsia="Times New Roman" w:hAnsi="Times New Roman" w:cs="Times New Roman"/>
          <w:sz w:val="24"/>
          <w:szCs w:val="24"/>
          <w:lang w:bidi="ar-SA"/>
        </w:rPr>
        <w:t>Rouse, J. W., Haas, R. H., Schell, J. A., &amp; Deering, D. W. (1974). Monitoring vegetation systems in the Great Plains with ERTS. NASA Spec. Publ, 351(1), 309.</w:t>
      </w:r>
    </w:p>
    <w:p w14:paraId="0C0F285E" w14:textId="77777777" w:rsidR="00470961" w:rsidRPr="00756F34"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756F34">
        <w:rPr>
          <w:rFonts w:ascii="Times New Roman" w:eastAsia="Times New Roman" w:hAnsi="Times New Roman" w:cs="Times New Roman"/>
          <w:sz w:val="24"/>
          <w:szCs w:val="24"/>
          <w:lang w:bidi="ar-SA"/>
        </w:rPr>
        <w:t>Salomonson, V. V., &amp; Appel, I. (2004). Estimating fractional snow cover from MODIS using the normalized difference snow index. Remote sensing of environment, 89(3), 351-360.</w:t>
      </w:r>
    </w:p>
    <w:p w14:paraId="3C8C4C4E" w14:textId="77777777" w:rsidR="00470961" w:rsidRPr="00A802D1" w:rsidRDefault="00470961" w:rsidP="00A802D1">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A802D1">
        <w:rPr>
          <w:rFonts w:ascii="Times New Roman" w:eastAsia="Times New Roman" w:hAnsi="Times New Roman" w:cs="Times New Roman"/>
          <w:sz w:val="24"/>
          <w:szCs w:val="24"/>
          <w:lang w:val="en-SG" w:bidi="ar-SA"/>
        </w:rPr>
        <w:t xml:space="preserve">Singh, G., Moncrieff, G., Venter, Z., Cawse-Nicholson, K., Slingsby, J., &amp; Robinson, T. B. (2024). Uncertainty quantification for probabilistic machine learning in earth observation using conformal prediction. Scientific Reports, 14(1). </w:t>
      </w:r>
    </w:p>
    <w:p w14:paraId="6D5821FA" w14:textId="77777777" w:rsidR="00470961" w:rsidRPr="00B54ACF"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B54ACF">
        <w:rPr>
          <w:rFonts w:ascii="Times New Roman" w:eastAsia="Times New Roman" w:hAnsi="Times New Roman" w:cs="Times New Roman"/>
          <w:sz w:val="24"/>
          <w:szCs w:val="24"/>
          <w:lang w:bidi="ar-SA"/>
        </w:rPr>
        <w:t>Spalding, M. (2010). World atlas of mangroves. Routledge.</w:t>
      </w:r>
    </w:p>
    <w:p w14:paraId="691C6542"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2D6AE5">
        <w:rPr>
          <w:rFonts w:ascii="Times New Roman" w:eastAsia="Times New Roman" w:hAnsi="Times New Roman" w:cs="Times New Roman"/>
          <w:sz w:val="24"/>
          <w:szCs w:val="24"/>
          <w:lang w:bidi="ar-SA"/>
        </w:rPr>
        <w:t>Venter, Z. S., Barton, D. N., Chakraborty, T., Simensen, T., &amp; Singh, G. (2022). Global 10 m land use land cover datasets: A comparison of dynamic world, world cover and esri land cover. Remote Sensing, 14(16), 4101.</w:t>
      </w:r>
    </w:p>
    <w:p w14:paraId="0165957C" w14:textId="77777777" w:rsidR="00470961" w:rsidRDefault="00470961" w:rsidP="000442D7">
      <w:pPr>
        <w:autoSpaceDE w:val="0"/>
        <w:autoSpaceDN w:val="0"/>
        <w:adjustRightInd w:val="0"/>
        <w:spacing w:line="276" w:lineRule="auto"/>
        <w:jc w:val="both"/>
        <w:rPr>
          <w:rFonts w:ascii="Times New Roman" w:eastAsia="Times New Roman" w:hAnsi="Times New Roman" w:cs="Times New Roman"/>
          <w:sz w:val="24"/>
          <w:szCs w:val="24"/>
          <w:lang w:bidi="ar-SA"/>
        </w:rPr>
      </w:pPr>
      <w:r w:rsidRPr="00761292">
        <w:rPr>
          <w:rFonts w:ascii="Times New Roman" w:eastAsia="Times New Roman" w:hAnsi="Times New Roman" w:cs="Times New Roman"/>
          <w:sz w:val="24"/>
          <w:szCs w:val="24"/>
          <w:lang w:bidi="ar-SA"/>
        </w:rPr>
        <w:t>Xu, H. (2008). A new index for delineating built‐up land features in satellite imagery. International journal of remote sensing, 29(14), 4269-4276.</w:t>
      </w:r>
    </w:p>
    <w:p w14:paraId="312456DE" w14:textId="77777777" w:rsidR="00470961" w:rsidRDefault="00470961" w:rsidP="0013023C">
      <w:pPr>
        <w:autoSpaceDE w:val="0"/>
        <w:autoSpaceDN w:val="0"/>
        <w:adjustRightInd w:val="0"/>
        <w:spacing w:line="276" w:lineRule="auto"/>
        <w:jc w:val="both"/>
        <w:rPr>
          <w:rFonts w:ascii="Times New Roman" w:eastAsia="Times New Roman" w:hAnsi="Times New Roman" w:cs="Times New Roman"/>
          <w:sz w:val="24"/>
          <w:szCs w:val="24"/>
          <w:lang w:val="en-SG" w:bidi="ar-SA"/>
        </w:rPr>
      </w:pPr>
      <w:r w:rsidRPr="0013023C">
        <w:rPr>
          <w:rFonts w:ascii="Times New Roman" w:eastAsia="Times New Roman" w:hAnsi="Times New Roman" w:cs="Times New Roman"/>
          <w:sz w:val="24"/>
          <w:szCs w:val="24"/>
          <w:lang w:val="en-SG" w:bidi="ar-SA"/>
        </w:rPr>
        <w:t>Zanaga, D., Van De Kerchove, R., Daems, D., De Keersmaecker, W., Brockmann, C., Kirches, G., Wevers, J., Cartus, O., Santoro, M., Fritz, S., Lesiv, M., Herold, M., Tsendbazar, N., Xu, P., Ramoino, F., &amp; Arino, O. (2022). ESA WorldCover 10 m 2021 v200</w:t>
      </w:r>
      <w:r>
        <w:rPr>
          <w:rFonts w:ascii="Times New Roman" w:eastAsia="Times New Roman" w:hAnsi="Times New Roman" w:cs="Times New Roman"/>
          <w:sz w:val="24"/>
          <w:szCs w:val="24"/>
          <w:lang w:val="en-SG" w:bidi="ar-SA"/>
        </w:rPr>
        <w:t>.</w:t>
      </w:r>
    </w:p>
    <w:sectPr w:rsidR="00470961" w:rsidSect="00296006">
      <w:headerReference w:type="default" r:id="rId23"/>
      <w:footerReference w:type="default" r:id="rId24"/>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DB40F" w14:textId="77777777" w:rsidR="001A13EB" w:rsidRDefault="001A13EB" w:rsidP="00B838E9">
      <w:pPr>
        <w:spacing w:after="0" w:line="240" w:lineRule="auto"/>
      </w:pPr>
      <w:r>
        <w:separator/>
      </w:r>
    </w:p>
  </w:endnote>
  <w:endnote w:type="continuationSeparator" w:id="0">
    <w:p w14:paraId="6238C167" w14:textId="77777777" w:rsidR="001A13EB" w:rsidRDefault="001A13EB" w:rsidP="00B838E9">
      <w:pPr>
        <w:spacing w:after="0" w:line="240" w:lineRule="auto"/>
      </w:pPr>
      <w:r>
        <w:continuationSeparator/>
      </w:r>
    </w:p>
  </w:endnote>
  <w:endnote w:type="continuationNotice" w:id="1">
    <w:p w14:paraId="2F789306" w14:textId="77777777" w:rsidR="001A13EB" w:rsidRDefault="001A13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skoola Pota">
    <w:charset w:val="00"/>
    <w:family w:val="swiss"/>
    <w:pitch w:val="variable"/>
    <w:sig w:usb0="00000003" w:usb1="00000000"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A7604C" w:rsidRDefault="00A7604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C5A0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5A0C">
              <w:rPr>
                <w:b/>
                <w:bCs/>
                <w:noProof/>
              </w:rPr>
              <w:t>5</w:t>
            </w:r>
            <w:r>
              <w:rPr>
                <w:b/>
                <w:bCs/>
                <w:sz w:val="24"/>
                <w:szCs w:val="24"/>
              </w:rPr>
              <w:fldChar w:fldCharType="end"/>
            </w:r>
          </w:p>
        </w:sdtContent>
      </w:sdt>
    </w:sdtContent>
  </w:sdt>
  <w:p w14:paraId="794257E1" w14:textId="77777777" w:rsidR="00A7604C" w:rsidRDefault="00A76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50924" w14:textId="77777777" w:rsidR="001A13EB" w:rsidRDefault="001A13EB" w:rsidP="00B838E9">
      <w:pPr>
        <w:spacing w:after="0" w:line="240" w:lineRule="auto"/>
      </w:pPr>
      <w:r>
        <w:separator/>
      </w:r>
    </w:p>
  </w:footnote>
  <w:footnote w:type="continuationSeparator" w:id="0">
    <w:p w14:paraId="23EDB4DA" w14:textId="77777777" w:rsidR="001A13EB" w:rsidRDefault="001A13EB" w:rsidP="00B838E9">
      <w:pPr>
        <w:spacing w:after="0" w:line="240" w:lineRule="auto"/>
      </w:pPr>
      <w:r>
        <w:continuationSeparator/>
      </w:r>
    </w:p>
  </w:footnote>
  <w:footnote w:type="continuationNotice" w:id="1">
    <w:p w14:paraId="36BD0AEA" w14:textId="77777777" w:rsidR="001A13EB" w:rsidRDefault="001A13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58241"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64DB6E"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8240"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F15B5"/>
    <w:multiLevelType w:val="hybridMultilevel"/>
    <w:tmpl w:val="6A6E7CB0"/>
    <w:lvl w:ilvl="0" w:tplc="00FAF004">
      <w:start w:val="1"/>
      <w:numFmt w:val="lowerLetter"/>
      <w:lvlText w:val="(%1)"/>
      <w:lvlJc w:val="left"/>
      <w:pPr>
        <w:ind w:left="720" w:hanging="360"/>
      </w:pPr>
      <w:rPr>
        <w:rFonts w:ascii="Times New Roman" w:hAnsi="Times New Roman" w:cs="Times New Roman" w:hint="default"/>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5" w15:restartNumberingAfterBreak="0">
    <w:nsid w:val="2DB24382"/>
    <w:multiLevelType w:val="hybridMultilevel"/>
    <w:tmpl w:val="70667780"/>
    <w:lvl w:ilvl="0" w:tplc="1A941A0A">
      <w:start w:val="1"/>
      <w:numFmt w:val="lowerLetter"/>
      <w:lvlText w:val="(%1)"/>
      <w:lvlJc w:val="left"/>
      <w:pPr>
        <w:ind w:left="410" w:hanging="360"/>
      </w:pPr>
      <w:rPr>
        <w:rFonts w:hint="default"/>
      </w:rPr>
    </w:lvl>
    <w:lvl w:ilvl="1" w:tplc="48090019" w:tentative="1">
      <w:start w:val="1"/>
      <w:numFmt w:val="lowerLetter"/>
      <w:lvlText w:val="%2."/>
      <w:lvlJc w:val="left"/>
      <w:pPr>
        <w:ind w:left="1130" w:hanging="360"/>
      </w:pPr>
    </w:lvl>
    <w:lvl w:ilvl="2" w:tplc="4809001B" w:tentative="1">
      <w:start w:val="1"/>
      <w:numFmt w:val="lowerRoman"/>
      <w:lvlText w:val="%3."/>
      <w:lvlJc w:val="right"/>
      <w:pPr>
        <w:ind w:left="1850" w:hanging="180"/>
      </w:pPr>
    </w:lvl>
    <w:lvl w:ilvl="3" w:tplc="4809000F" w:tentative="1">
      <w:start w:val="1"/>
      <w:numFmt w:val="decimal"/>
      <w:lvlText w:val="%4."/>
      <w:lvlJc w:val="left"/>
      <w:pPr>
        <w:ind w:left="2570" w:hanging="360"/>
      </w:pPr>
    </w:lvl>
    <w:lvl w:ilvl="4" w:tplc="48090019" w:tentative="1">
      <w:start w:val="1"/>
      <w:numFmt w:val="lowerLetter"/>
      <w:lvlText w:val="%5."/>
      <w:lvlJc w:val="left"/>
      <w:pPr>
        <w:ind w:left="3290" w:hanging="360"/>
      </w:pPr>
    </w:lvl>
    <w:lvl w:ilvl="5" w:tplc="4809001B" w:tentative="1">
      <w:start w:val="1"/>
      <w:numFmt w:val="lowerRoman"/>
      <w:lvlText w:val="%6."/>
      <w:lvlJc w:val="right"/>
      <w:pPr>
        <w:ind w:left="4010" w:hanging="180"/>
      </w:pPr>
    </w:lvl>
    <w:lvl w:ilvl="6" w:tplc="4809000F" w:tentative="1">
      <w:start w:val="1"/>
      <w:numFmt w:val="decimal"/>
      <w:lvlText w:val="%7."/>
      <w:lvlJc w:val="left"/>
      <w:pPr>
        <w:ind w:left="4730" w:hanging="360"/>
      </w:pPr>
    </w:lvl>
    <w:lvl w:ilvl="7" w:tplc="48090019" w:tentative="1">
      <w:start w:val="1"/>
      <w:numFmt w:val="lowerLetter"/>
      <w:lvlText w:val="%8."/>
      <w:lvlJc w:val="left"/>
      <w:pPr>
        <w:ind w:left="5450" w:hanging="360"/>
      </w:pPr>
    </w:lvl>
    <w:lvl w:ilvl="8" w:tplc="4809001B" w:tentative="1">
      <w:start w:val="1"/>
      <w:numFmt w:val="lowerRoman"/>
      <w:lvlText w:val="%9."/>
      <w:lvlJc w:val="right"/>
      <w:pPr>
        <w:ind w:left="6170" w:hanging="180"/>
      </w:pPr>
    </w:lvl>
  </w:abstractNum>
  <w:abstractNum w:abstractNumId="6" w15:restartNumberingAfterBreak="0">
    <w:nsid w:val="33BD24EB"/>
    <w:multiLevelType w:val="hybridMultilevel"/>
    <w:tmpl w:val="E048CCD0"/>
    <w:lvl w:ilvl="0" w:tplc="1A00E30C">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512840771">
    <w:abstractNumId w:val="8"/>
  </w:num>
  <w:num w:numId="2" w16cid:durableId="1049188382">
    <w:abstractNumId w:val="1"/>
  </w:num>
  <w:num w:numId="3" w16cid:durableId="823856240">
    <w:abstractNumId w:val="2"/>
  </w:num>
  <w:num w:numId="4" w16cid:durableId="1652057155">
    <w:abstractNumId w:val="3"/>
  </w:num>
  <w:num w:numId="5" w16cid:durableId="882442592">
    <w:abstractNumId w:val="4"/>
  </w:num>
  <w:num w:numId="6" w16cid:durableId="1185243605">
    <w:abstractNumId w:val="9"/>
  </w:num>
  <w:num w:numId="7" w16cid:durableId="919824812">
    <w:abstractNumId w:val="7"/>
  </w:num>
  <w:num w:numId="8" w16cid:durableId="607742232">
    <w:abstractNumId w:val="5"/>
  </w:num>
  <w:num w:numId="9" w16cid:durableId="156464579">
    <w:abstractNumId w:val="6"/>
  </w:num>
  <w:num w:numId="10" w16cid:durableId="1056008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039F0"/>
    <w:rsid w:val="000049B4"/>
    <w:rsid w:val="00005C49"/>
    <w:rsid w:val="00006162"/>
    <w:rsid w:val="00010B70"/>
    <w:rsid w:val="0001191C"/>
    <w:rsid w:val="00013DBB"/>
    <w:rsid w:val="00023069"/>
    <w:rsid w:val="00023525"/>
    <w:rsid w:val="0002417D"/>
    <w:rsid w:val="00025D1E"/>
    <w:rsid w:val="00025EEA"/>
    <w:rsid w:val="00026997"/>
    <w:rsid w:val="00026B67"/>
    <w:rsid w:val="00032746"/>
    <w:rsid w:val="00033873"/>
    <w:rsid w:val="00034459"/>
    <w:rsid w:val="00034821"/>
    <w:rsid w:val="00035690"/>
    <w:rsid w:val="00037A84"/>
    <w:rsid w:val="000408A2"/>
    <w:rsid w:val="00042E14"/>
    <w:rsid w:val="000442D7"/>
    <w:rsid w:val="000522D4"/>
    <w:rsid w:val="00052419"/>
    <w:rsid w:val="00053D87"/>
    <w:rsid w:val="0006096B"/>
    <w:rsid w:val="00062420"/>
    <w:rsid w:val="00065F8D"/>
    <w:rsid w:val="00071FC0"/>
    <w:rsid w:val="00072DFB"/>
    <w:rsid w:val="00073615"/>
    <w:rsid w:val="00073DB7"/>
    <w:rsid w:val="0007678F"/>
    <w:rsid w:val="00081971"/>
    <w:rsid w:val="00082F27"/>
    <w:rsid w:val="00085DAC"/>
    <w:rsid w:val="00094BC0"/>
    <w:rsid w:val="000959AC"/>
    <w:rsid w:val="000971DA"/>
    <w:rsid w:val="000977DA"/>
    <w:rsid w:val="000A60E0"/>
    <w:rsid w:val="000B1D01"/>
    <w:rsid w:val="000B33FC"/>
    <w:rsid w:val="000B56C5"/>
    <w:rsid w:val="000C14B7"/>
    <w:rsid w:val="000C2C47"/>
    <w:rsid w:val="000C31AD"/>
    <w:rsid w:val="000C3674"/>
    <w:rsid w:val="000D1118"/>
    <w:rsid w:val="000D6230"/>
    <w:rsid w:val="000E2EA0"/>
    <w:rsid w:val="000E3000"/>
    <w:rsid w:val="000E547A"/>
    <w:rsid w:val="000F49B9"/>
    <w:rsid w:val="000F5424"/>
    <w:rsid w:val="000F6FA9"/>
    <w:rsid w:val="001009FC"/>
    <w:rsid w:val="00102869"/>
    <w:rsid w:val="001052CF"/>
    <w:rsid w:val="0010677B"/>
    <w:rsid w:val="00106B92"/>
    <w:rsid w:val="00106D75"/>
    <w:rsid w:val="00107E34"/>
    <w:rsid w:val="00107ECE"/>
    <w:rsid w:val="00112691"/>
    <w:rsid w:val="00114CE8"/>
    <w:rsid w:val="00120954"/>
    <w:rsid w:val="001228EA"/>
    <w:rsid w:val="0012345A"/>
    <w:rsid w:val="00125D2A"/>
    <w:rsid w:val="0013023C"/>
    <w:rsid w:val="00132B65"/>
    <w:rsid w:val="001346C8"/>
    <w:rsid w:val="00137394"/>
    <w:rsid w:val="00144B88"/>
    <w:rsid w:val="001559AD"/>
    <w:rsid w:val="00156D52"/>
    <w:rsid w:val="00163354"/>
    <w:rsid w:val="00167A97"/>
    <w:rsid w:val="00167F5C"/>
    <w:rsid w:val="00170E9E"/>
    <w:rsid w:val="001774B3"/>
    <w:rsid w:val="001804F6"/>
    <w:rsid w:val="00181757"/>
    <w:rsid w:val="00182587"/>
    <w:rsid w:val="00190630"/>
    <w:rsid w:val="00197086"/>
    <w:rsid w:val="0019708C"/>
    <w:rsid w:val="001A13EB"/>
    <w:rsid w:val="001A2F50"/>
    <w:rsid w:val="001A7996"/>
    <w:rsid w:val="001B22DB"/>
    <w:rsid w:val="001B25B4"/>
    <w:rsid w:val="001B3235"/>
    <w:rsid w:val="001C3FBC"/>
    <w:rsid w:val="001C511C"/>
    <w:rsid w:val="001C6CCD"/>
    <w:rsid w:val="001C6F2D"/>
    <w:rsid w:val="001D0903"/>
    <w:rsid w:val="001D0F6A"/>
    <w:rsid w:val="001D1E0A"/>
    <w:rsid w:val="001D38FF"/>
    <w:rsid w:val="001D3CF0"/>
    <w:rsid w:val="001D4724"/>
    <w:rsid w:val="001D4DE9"/>
    <w:rsid w:val="001D564B"/>
    <w:rsid w:val="001D7CBF"/>
    <w:rsid w:val="001E5151"/>
    <w:rsid w:val="001E6585"/>
    <w:rsid w:val="001E733F"/>
    <w:rsid w:val="001F0614"/>
    <w:rsid w:val="001F13AB"/>
    <w:rsid w:val="001F3D2D"/>
    <w:rsid w:val="001F585C"/>
    <w:rsid w:val="001F76F1"/>
    <w:rsid w:val="00201993"/>
    <w:rsid w:val="0020242A"/>
    <w:rsid w:val="00204686"/>
    <w:rsid w:val="002048BC"/>
    <w:rsid w:val="00205060"/>
    <w:rsid w:val="00206EF9"/>
    <w:rsid w:val="0021129F"/>
    <w:rsid w:val="00212E13"/>
    <w:rsid w:val="002148F5"/>
    <w:rsid w:val="00216DF2"/>
    <w:rsid w:val="00216EBA"/>
    <w:rsid w:val="002217BA"/>
    <w:rsid w:val="00221915"/>
    <w:rsid w:val="0022191B"/>
    <w:rsid w:val="0022339D"/>
    <w:rsid w:val="00223AC1"/>
    <w:rsid w:val="00223CF6"/>
    <w:rsid w:val="0022524E"/>
    <w:rsid w:val="00227E01"/>
    <w:rsid w:val="00230D1F"/>
    <w:rsid w:val="00231699"/>
    <w:rsid w:val="0023443F"/>
    <w:rsid w:val="00235E7D"/>
    <w:rsid w:val="002368DB"/>
    <w:rsid w:val="00237D13"/>
    <w:rsid w:val="00240AA9"/>
    <w:rsid w:val="0024215B"/>
    <w:rsid w:val="00245E39"/>
    <w:rsid w:val="00246C71"/>
    <w:rsid w:val="00251C00"/>
    <w:rsid w:val="00255BB3"/>
    <w:rsid w:val="0025685C"/>
    <w:rsid w:val="00256E71"/>
    <w:rsid w:val="002623CF"/>
    <w:rsid w:val="002634AA"/>
    <w:rsid w:val="00264A8F"/>
    <w:rsid w:val="00264AC9"/>
    <w:rsid w:val="00265B88"/>
    <w:rsid w:val="0026697A"/>
    <w:rsid w:val="002730F4"/>
    <w:rsid w:val="00274327"/>
    <w:rsid w:val="00280BBA"/>
    <w:rsid w:val="00285CC7"/>
    <w:rsid w:val="002879FE"/>
    <w:rsid w:val="00290219"/>
    <w:rsid w:val="00293C62"/>
    <w:rsid w:val="00294ADE"/>
    <w:rsid w:val="00295435"/>
    <w:rsid w:val="00296006"/>
    <w:rsid w:val="002A217C"/>
    <w:rsid w:val="002A5909"/>
    <w:rsid w:val="002A7A81"/>
    <w:rsid w:val="002A7B6C"/>
    <w:rsid w:val="002B10E8"/>
    <w:rsid w:val="002B2D13"/>
    <w:rsid w:val="002B42D6"/>
    <w:rsid w:val="002B44B8"/>
    <w:rsid w:val="002B6597"/>
    <w:rsid w:val="002B6A06"/>
    <w:rsid w:val="002C0210"/>
    <w:rsid w:val="002C08AA"/>
    <w:rsid w:val="002C3DA6"/>
    <w:rsid w:val="002C4424"/>
    <w:rsid w:val="002C5A0C"/>
    <w:rsid w:val="002C7072"/>
    <w:rsid w:val="002C75B2"/>
    <w:rsid w:val="002D2409"/>
    <w:rsid w:val="002D5B34"/>
    <w:rsid w:val="002D6AE5"/>
    <w:rsid w:val="002D6DD8"/>
    <w:rsid w:val="002E121E"/>
    <w:rsid w:val="002E12A8"/>
    <w:rsid w:val="002E5FBB"/>
    <w:rsid w:val="002F015A"/>
    <w:rsid w:val="002F2709"/>
    <w:rsid w:val="002F7E82"/>
    <w:rsid w:val="00300E0C"/>
    <w:rsid w:val="003019CF"/>
    <w:rsid w:val="003159A0"/>
    <w:rsid w:val="003228AC"/>
    <w:rsid w:val="00325B79"/>
    <w:rsid w:val="00330146"/>
    <w:rsid w:val="003305AC"/>
    <w:rsid w:val="00330D17"/>
    <w:rsid w:val="0033416C"/>
    <w:rsid w:val="00340D58"/>
    <w:rsid w:val="00341555"/>
    <w:rsid w:val="003440B1"/>
    <w:rsid w:val="0035019C"/>
    <w:rsid w:val="00350E39"/>
    <w:rsid w:val="00355330"/>
    <w:rsid w:val="0035533D"/>
    <w:rsid w:val="003563F8"/>
    <w:rsid w:val="0035650E"/>
    <w:rsid w:val="00356DE1"/>
    <w:rsid w:val="003654C2"/>
    <w:rsid w:val="00366925"/>
    <w:rsid w:val="00374191"/>
    <w:rsid w:val="00377F6B"/>
    <w:rsid w:val="003814B0"/>
    <w:rsid w:val="00383482"/>
    <w:rsid w:val="00384C81"/>
    <w:rsid w:val="00391887"/>
    <w:rsid w:val="00394D1B"/>
    <w:rsid w:val="003A0015"/>
    <w:rsid w:val="003A07E0"/>
    <w:rsid w:val="003A2564"/>
    <w:rsid w:val="003A6D4E"/>
    <w:rsid w:val="003B14DD"/>
    <w:rsid w:val="003C0F4F"/>
    <w:rsid w:val="003C2314"/>
    <w:rsid w:val="003C3C04"/>
    <w:rsid w:val="003D1824"/>
    <w:rsid w:val="003D58E4"/>
    <w:rsid w:val="003D5944"/>
    <w:rsid w:val="003D6AF6"/>
    <w:rsid w:val="003D71F1"/>
    <w:rsid w:val="003E1AB5"/>
    <w:rsid w:val="003E5FD8"/>
    <w:rsid w:val="003F3ADC"/>
    <w:rsid w:val="00401755"/>
    <w:rsid w:val="00403867"/>
    <w:rsid w:val="00405038"/>
    <w:rsid w:val="004102A4"/>
    <w:rsid w:val="00412956"/>
    <w:rsid w:val="004135AC"/>
    <w:rsid w:val="00415583"/>
    <w:rsid w:val="0041704E"/>
    <w:rsid w:val="00423E7A"/>
    <w:rsid w:val="00425232"/>
    <w:rsid w:val="00426CE8"/>
    <w:rsid w:val="0042770C"/>
    <w:rsid w:val="004310D0"/>
    <w:rsid w:val="00441DD6"/>
    <w:rsid w:val="004423A8"/>
    <w:rsid w:val="00443E47"/>
    <w:rsid w:val="0044462F"/>
    <w:rsid w:val="004549A9"/>
    <w:rsid w:val="00456B92"/>
    <w:rsid w:val="00463B69"/>
    <w:rsid w:val="00464B21"/>
    <w:rsid w:val="00465ABD"/>
    <w:rsid w:val="00466266"/>
    <w:rsid w:val="00470961"/>
    <w:rsid w:val="00474DFE"/>
    <w:rsid w:val="004757D6"/>
    <w:rsid w:val="00476C93"/>
    <w:rsid w:val="00482779"/>
    <w:rsid w:val="004837A4"/>
    <w:rsid w:val="00486D14"/>
    <w:rsid w:val="0049645A"/>
    <w:rsid w:val="00497C03"/>
    <w:rsid w:val="004A01F5"/>
    <w:rsid w:val="004A049E"/>
    <w:rsid w:val="004A7705"/>
    <w:rsid w:val="004B008C"/>
    <w:rsid w:val="004B43BF"/>
    <w:rsid w:val="004B450C"/>
    <w:rsid w:val="004B58C8"/>
    <w:rsid w:val="004C2770"/>
    <w:rsid w:val="004C692B"/>
    <w:rsid w:val="004C75E5"/>
    <w:rsid w:val="004C7856"/>
    <w:rsid w:val="004D05E4"/>
    <w:rsid w:val="004D19BD"/>
    <w:rsid w:val="004D27B9"/>
    <w:rsid w:val="004D7793"/>
    <w:rsid w:val="004E046C"/>
    <w:rsid w:val="004E2423"/>
    <w:rsid w:val="004E40C5"/>
    <w:rsid w:val="004E5273"/>
    <w:rsid w:val="004F0C47"/>
    <w:rsid w:val="004F3FC4"/>
    <w:rsid w:val="004F4DE8"/>
    <w:rsid w:val="004F5380"/>
    <w:rsid w:val="00502BDD"/>
    <w:rsid w:val="00505019"/>
    <w:rsid w:val="00506446"/>
    <w:rsid w:val="0050733F"/>
    <w:rsid w:val="00517040"/>
    <w:rsid w:val="00524FDC"/>
    <w:rsid w:val="00525520"/>
    <w:rsid w:val="00526592"/>
    <w:rsid w:val="00532518"/>
    <w:rsid w:val="00533AC0"/>
    <w:rsid w:val="005373A2"/>
    <w:rsid w:val="005373BF"/>
    <w:rsid w:val="005425F5"/>
    <w:rsid w:val="00543F18"/>
    <w:rsid w:val="00543F79"/>
    <w:rsid w:val="00553A95"/>
    <w:rsid w:val="005549AA"/>
    <w:rsid w:val="00554F23"/>
    <w:rsid w:val="005551D9"/>
    <w:rsid w:val="00555582"/>
    <w:rsid w:val="00561735"/>
    <w:rsid w:val="00561CD9"/>
    <w:rsid w:val="0056681A"/>
    <w:rsid w:val="0056756C"/>
    <w:rsid w:val="0057055A"/>
    <w:rsid w:val="005745A9"/>
    <w:rsid w:val="00577141"/>
    <w:rsid w:val="00593269"/>
    <w:rsid w:val="005937AB"/>
    <w:rsid w:val="00595828"/>
    <w:rsid w:val="00595AA7"/>
    <w:rsid w:val="00595C55"/>
    <w:rsid w:val="005964AD"/>
    <w:rsid w:val="005A0A43"/>
    <w:rsid w:val="005A17F0"/>
    <w:rsid w:val="005A4872"/>
    <w:rsid w:val="005B1086"/>
    <w:rsid w:val="005B5C7F"/>
    <w:rsid w:val="005C1A4F"/>
    <w:rsid w:val="005D0703"/>
    <w:rsid w:val="005D4990"/>
    <w:rsid w:val="005E3975"/>
    <w:rsid w:val="005E6A4B"/>
    <w:rsid w:val="005E6ED7"/>
    <w:rsid w:val="005F13B6"/>
    <w:rsid w:val="005F1E8D"/>
    <w:rsid w:val="005F3976"/>
    <w:rsid w:val="005F6539"/>
    <w:rsid w:val="005F6CF7"/>
    <w:rsid w:val="005F7BF4"/>
    <w:rsid w:val="00605178"/>
    <w:rsid w:val="00606324"/>
    <w:rsid w:val="006107C2"/>
    <w:rsid w:val="006116DB"/>
    <w:rsid w:val="00615B11"/>
    <w:rsid w:val="00621A47"/>
    <w:rsid w:val="00622E96"/>
    <w:rsid w:val="00631BE5"/>
    <w:rsid w:val="00632DCC"/>
    <w:rsid w:val="006343FB"/>
    <w:rsid w:val="00634865"/>
    <w:rsid w:val="006375F9"/>
    <w:rsid w:val="00641901"/>
    <w:rsid w:val="00641A6F"/>
    <w:rsid w:val="006476A4"/>
    <w:rsid w:val="00647B2F"/>
    <w:rsid w:val="00647CE0"/>
    <w:rsid w:val="0065278B"/>
    <w:rsid w:val="00653419"/>
    <w:rsid w:val="00653B0B"/>
    <w:rsid w:val="00653D31"/>
    <w:rsid w:val="00660D40"/>
    <w:rsid w:val="00661A8B"/>
    <w:rsid w:val="00670C32"/>
    <w:rsid w:val="006725BB"/>
    <w:rsid w:val="006855F9"/>
    <w:rsid w:val="00686794"/>
    <w:rsid w:val="006877AB"/>
    <w:rsid w:val="0069294F"/>
    <w:rsid w:val="006950DD"/>
    <w:rsid w:val="00695923"/>
    <w:rsid w:val="00695EF8"/>
    <w:rsid w:val="006A457F"/>
    <w:rsid w:val="006A6399"/>
    <w:rsid w:val="006B48AE"/>
    <w:rsid w:val="006B58D7"/>
    <w:rsid w:val="006B5DFC"/>
    <w:rsid w:val="006B76FD"/>
    <w:rsid w:val="006C191B"/>
    <w:rsid w:val="006C201D"/>
    <w:rsid w:val="006C3CBB"/>
    <w:rsid w:val="006C4DF0"/>
    <w:rsid w:val="006C665A"/>
    <w:rsid w:val="006C7E82"/>
    <w:rsid w:val="006D0132"/>
    <w:rsid w:val="006D7399"/>
    <w:rsid w:val="006D7BB1"/>
    <w:rsid w:val="006E0329"/>
    <w:rsid w:val="006E5155"/>
    <w:rsid w:val="006E6BD7"/>
    <w:rsid w:val="006E6EF6"/>
    <w:rsid w:val="006E6F31"/>
    <w:rsid w:val="006E7ED0"/>
    <w:rsid w:val="006F2701"/>
    <w:rsid w:val="006F3E1B"/>
    <w:rsid w:val="006F4885"/>
    <w:rsid w:val="006F7897"/>
    <w:rsid w:val="00700CAA"/>
    <w:rsid w:val="00704CD7"/>
    <w:rsid w:val="00710E63"/>
    <w:rsid w:val="00713059"/>
    <w:rsid w:val="00714C5C"/>
    <w:rsid w:val="00720CF4"/>
    <w:rsid w:val="00720EB8"/>
    <w:rsid w:val="00721672"/>
    <w:rsid w:val="00722C6D"/>
    <w:rsid w:val="00732EAC"/>
    <w:rsid w:val="00746BCF"/>
    <w:rsid w:val="00750C5A"/>
    <w:rsid w:val="0075165A"/>
    <w:rsid w:val="00753847"/>
    <w:rsid w:val="0075422B"/>
    <w:rsid w:val="00755B13"/>
    <w:rsid w:val="00756150"/>
    <w:rsid w:val="00756F34"/>
    <w:rsid w:val="007577BE"/>
    <w:rsid w:val="00760174"/>
    <w:rsid w:val="00761292"/>
    <w:rsid w:val="0076181F"/>
    <w:rsid w:val="00763D69"/>
    <w:rsid w:val="0076457C"/>
    <w:rsid w:val="0076547C"/>
    <w:rsid w:val="00771C46"/>
    <w:rsid w:val="007725CC"/>
    <w:rsid w:val="0077388D"/>
    <w:rsid w:val="00774E3D"/>
    <w:rsid w:val="0077508B"/>
    <w:rsid w:val="007765F3"/>
    <w:rsid w:val="0079486B"/>
    <w:rsid w:val="00795D68"/>
    <w:rsid w:val="007A4E21"/>
    <w:rsid w:val="007B0CF1"/>
    <w:rsid w:val="007B47F2"/>
    <w:rsid w:val="007B5409"/>
    <w:rsid w:val="007C26FD"/>
    <w:rsid w:val="007D3C72"/>
    <w:rsid w:val="007D5B5E"/>
    <w:rsid w:val="007E6C44"/>
    <w:rsid w:val="007F6580"/>
    <w:rsid w:val="007F72BA"/>
    <w:rsid w:val="00800199"/>
    <w:rsid w:val="008039E5"/>
    <w:rsid w:val="0081124F"/>
    <w:rsid w:val="00815128"/>
    <w:rsid w:val="008152D3"/>
    <w:rsid w:val="00815C11"/>
    <w:rsid w:val="00816D58"/>
    <w:rsid w:val="008210AF"/>
    <w:rsid w:val="00821F5E"/>
    <w:rsid w:val="00822001"/>
    <w:rsid w:val="00823BE7"/>
    <w:rsid w:val="008240A4"/>
    <w:rsid w:val="008265DE"/>
    <w:rsid w:val="00826B30"/>
    <w:rsid w:val="0083138C"/>
    <w:rsid w:val="0083155E"/>
    <w:rsid w:val="00832051"/>
    <w:rsid w:val="008365A1"/>
    <w:rsid w:val="00845C62"/>
    <w:rsid w:val="00846453"/>
    <w:rsid w:val="0084698D"/>
    <w:rsid w:val="008474B2"/>
    <w:rsid w:val="00852509"/>
    <w:rsid w:val="00854603"/>
    <w:rsid w:val="00857107"/>
    <w:rsid w:val="008606A1"/>
    <w:rsid w:val="00861513"/>
    <w:rsid w:val="00861D54"/>
    <w:rsid w:val="00862BC2"/>
    <w:rsid w:val="00864522"/>
    <w:rsid w:val="008665D9"/>
    <w:rsid w:val="00867281"/>
    <w:rsid w:val="00870060"/>
    <w:rsid w:val="008706F0"/>
    <w:rsid w:val="008717B1"/>
    <w:rsid w:val="00872CA2"/>
    <w:rsid w:val="008733A5"/>
    <w:rsid w:val="008741CA"/>
    <w:rsid w:val="00874BFD"/>
    <w:rsid w:val="008808A4"/>
    <w:rsid w:val="0088235E"/>
    <w:rsid w:val="008827C8"/>
    <w:rsid w:val="00882C82"/>
    <w:rsid w:val="0088349C"/>
    <w:rsid w:val="00883826"/>
    <w:rsid w:val="00885A60"/>
    <w:rsid w:val="008873F6"/>
    <w:rsid w:val="00890460"/>
    <w:rsid w:val="008922B8"/>
    <w:rsid w:val="00893136"/>
    <w:rsid w:val="00893704"/>
    <w:rsid w:val="008A140B"/>
    <w:rsid w:val="008A15D9"/>
    <w:rsid w:val="008B18A6"/>
    <w:rsid w:val="008B18CF"/>
    <w:rsid w:val="008B41CF"/>
    <w:rsid w:val="008B535F"/>
    <w:rsid w:val="008B5CAC"/>
    <w:rsid w:val="008B5D04"/>
    <w:rsid w:val="008C134A"/>
    <w:rsid w:val="008C3C14"/>
    <w:rsid w:val="008D445D"/>
    <w:rsid w:val="008E441A"/>
    <w:rsid w:val="008E4887"/>
    <w:rsid w:val="008E66F6"/>
    <w:rsid w:val="008F2512"/>
    <w:rsid w:val="008F409B"/>
    <w:rsid w:val="008F5B59"/>
    <w:rsid w:val="00900084"/>
    <w:rsid w:val="00900919"/>
    <w:rsid w:val="00902764"/>
    <w:rsid w:val="0090335F"/>
    <w:rsid w:val="00905289"/>
    <w:rsid w:val="00911D36"/>
    <w:rsid w:val="00912A0C"/>
    <w:rsid w:val="00913314"/>
    <w:rsid w:val="0091538C"/>
    <w:rsid w:val="009279E9"/>
    <w:rsid w:val="009301F1"/>
    <w:rsid w:val="0093218F"/>
    <w:rsid w:val="00934B1F"/>
    <w:rsid w:val="00936098"/>
    <w:rsid w:val="0093784E"/>
    <w:rsid w:val="0094030A"/>
    <w:rsid w:val="00941157"/>
    <w:rsid w:val="0094522B"/>
    <w:rsid w:val="00953CC4"/>
    <w:rsid w:val="00954472"/>
    <w:rsid w:val="0095616F"/>
    <w:rsid w:val="00956D65"/>
    <w:rsid w:val="00957D05"/>
    <w:rsid w:val="00965C46"/>
    <w:rsid w:val="00965D57"/>
    <w:rsid w:val="00966459"/>
    <w:rsid w:val="009712C0"/>
    <w:rsid w:val="00974134"/>
    <w:rsid w:val="009745A5"/>
    <w:rsid w:val="0097592D"/>
    <w:rsid w:val="00980315"/>
    <w:rsid w:val="00982502"/>
    <w:rsid w:val="009847C0"/>
    <w:rsid w:val="00985EA1"/>
    <w:rsid w:val="009955FE"/>
    <w:rsid w:val="009A3FCF"/>
    <w:rsid w:val="009A4DC3"/>
    <w:rsid w:val="009A63CB"/>
    <w:rsid w:val="009B234E"/>
    <w:rsid w:val="009B3B8D"/>
    <w:rsid w:val="009B4810"/>
    <w:rsid w:val="009B5D1B"/>
    <w:rsid w:val="009C72DC"/>
    <w:rsid w:val="009D0E5A"/>
    <w:rsid w:val="009D5825"/>
    <w:rsid w:val="009F4AC7"/>
    <w:rsid w:val="009F69B8"/>
    <w:rsid w:val="00A00E1C"/>
    <w:rsid w:val="00A013B5"/>
    <w:rsid w:val="00A07143"/>
    <w:rsid w:val="00A23C74"/>
    <w:rsid w:val="00A24505"/>
    <w:rsid w:val="00A26C9F"/>
    <w:rsid w:val="00A3348C"/>
    <w:rsid w:val="00A40F95"/>
    <w:rsid w:val="00A41285"/>
    <w:rsid w:val="00A41334"/>
    <w:rsid w:val="00A42A00"/>
    <w:rsid w:val="00A4511B"/>
    <w:rsid w:val="00A516E4"/>
    <w:rsid w:val="00A51C48"/>
    <w:rsid w:val="00A57412"/>
    <w:rsid w:val="00A579F0"/>
    <w:rsid w:val="00A60434"/>
    <w:rsid w:val="00A64558"/>
    <w:rsid w:val="00A65EC3"/>
    <w:rsid w:val="00A677DF"/>
    <w:rsid w:val="00A71A2B"/>
    <w:rsid w:val="00A740B0"/>
    <w:rsid w:val="00A7471E"/>
    <w:rsid w:val="00A75721"/>
    <w:rsid w:val="00A7604C"/>
    <w:rsid w:val="00A802D1"/>
    <w:rsid w:val="00A80A12"/>
    <w:rsid w:val="00A81590"/>
    <w:rsid w:val="00A82034"/>
    <w:rsid w:val="00A837FD"/>
    <w:rsid w:val="00A8407D"/>
    <w:rsid w:val="00A84288"/>
    <w:rsid w:val="00A91D0E"/>
    <w:rsid w:val="00A9608C"/>
    <w:rsid w:val="00AA4202"/>
    <w:rsid w:val="00AA4DA5"/>
    <w:rsid w:val="00AA56AA"/>
    <w:rsid w:val="00AA5D53"/>
    <w:rsid w:val="00AB4062"/>
    <w:rsid w:val="00AB53D8"/>
    <w:rsid w:val="00AC173A"/>
    <w:rsid w:val="00AD020B"/>
    <w:rsid w:val="00AD345B"/>
    <w:rsid w:val="00AD582B"/>
    <w:rsid w:val="00AE590C"/>
    <w:rsid w:val="00AF1A24"/>
    <w:rsid w:val="00AF66DE"/>
    <w:rsid w:val="00AF6770"/>
    <w:rsid w:val="00B01383"/>
    <w:rsid w:val="00B01A9C"/>
    <w:rsid w:val="00B022B4"/>
    <w:rsid w:val="00B0266C"/>
    <w:rsid w:val="00B049AC"/>
    <w:rsid w:val="00B0779B"/>
    <w:rsid w:val="00B1108A"/>
    <w:rsid w:val="00B15C15"/>
    <w:rsid w:val="00B20896"/>
    <w:rsid w:val="00B2208F"/>
    <w:rsid w:val="00B23669"/>
    <w:rsid w:val="00B2380B"/>
    <w:rsid w:val="00B25AAA"/>
    <w:rsid w:val="00B31012"/>
    <w:rsid w:val="00B31021"/>
    <w:rsid w:val="00B35117"/>
    <w:rsid w:val="00B359FB"/>
    <w:rsid w:val="00B35DA7"/>
    <w:rsid w:val="00B36250"/>
    <w:rsid w:val="00B4011D"/>
    <w:rsid w:val="00B405D6"/>
    <w:rsid w:val="00B40D82"/>
    <w:rsid w:val="00B421EC"/>
    <w:rsid w:val="00B42F41"/>
    <w:rsid w:val="00B45A74"/>
    <w:rsid w:val="00B51279"/>
    <w:rsid w:val="00B53E04"/>
    <w:rsid w:val="00B54ACF"/>
    <w:rsid w:val="00B564F6"/>
    <w:rsid w:val="00B569EB"/>
    <w:rsid w:val="00B624E8"/>
    <w:rsid w:val="00B67682"/>
    <w:rsid w:val="00B67CB4"/>
    <w:rsid w:val="00B72C06"/>
    <w:rsid w:val="00B767F0"/>
    <w:rsid w:val="00B779B5"/>
    <w:rsid w:val="00B805A5"/>
    <w:rsid w:val="00B838E9"/>
    <w:rsid w:val="00B91B1C"/>
    <w:rsid w:val="00B9210D"/>
    <w:rsid w:val="00B9244E"/>
    <w:rsid w:val="00B935BE"/>
    <w:rsid w:val="00B95C10"/>
    <w:rsid w:val="00B97610"/>
    <w:rsid w:val="00BA66DF"/>
    <w:rsid w:val="00BB5CAB"/>
    <w:rsid w:val="00BB790F"/>
    <w:rsid w:val="00BC2491"/>
    <w:rsid w:val="00BC2794"/>
    <w:rsid w:val="00BC2903"/>
    <w:rsid w:val="00BC36E2"/>
    <w:rsid w:val="00BC402B"/>
    <w:rsid w:val="00BC43AA"/>
    <w:rsid w:val="00BC43F6"/>
    <w:rsid w:val="00BC5EF2"/>
    <w:rsid w:val="00BC67F4"/>
    <w:rsid w:val="00BC756E"/>
    <w:rsid w:val="00BD01B0"/>
    <w:rsid w:val="00BD18CF"/>
    <w:rsid w:val="00BD1AAA"/>
    <w:rsid w:val="00BD3334"/>
    <w:rsid w:val="00BD69E8"/>
    <w:rsid w:val="00BD69F8"/>
    <w:rsid w:val="00BE0916"/>
    <w:rsid w:val="00BE1038"/>
    <w:rsid w:val="00BE4F38"/>
    <w:rsid w:val="00BE5800"/>
    <w:rsid w:val="00BF1A03"/>
    <w:rsid w:val="00BF6590"/>
    <w:rsid w:val="00BF7B89"/>
    <w:rsid w:val="00C00935"/>
    <w:rsid w:val="00C01579"/>
    <w:rsid w:val="00C0242B"/>
    <w:rsid w:val="00C04DAE"/>
    <w:rsid w:val="00C0723E"/>
    <w:rsid w:val="00C15BE6"/>
    <w:rsid w:val="00C16C4E"/>
    <w:rsid w:val="00C16E66"/>
    <w:rsid w:val="00C1712B"/>
    <w:rsid w:val="00C2075B"/>
    <w:rsid w:val="00C20AE3"/>
    <w:rsid w:val="00C23A48"/>
    <w:rsid w:val="00C35805"/>
    <w:rsid w:val="00C366DA"/>
    <w:rsid w:val="00C4197C"/>
    <w:rsid w:val="00C446D4"/>
    <w:rsid w:val="00C45DB8"/>
    <w:rsid w:val="00C46A5C"/>
    <w:rsid w:val="00C503DA"/>
    <w:rsid w:val="00C50EE1"/>
    <w:rsid w:val="00C52A0F"/>
    <w:rsid w:val="00C53698"/>
    <w:rsid w:val="00C56449"/>
    <w:rsid w:val="00C60DB5"/>
    <w:rsid w:val="00C60FEF"/>
    <w:rsid w:val="00C61FD2"/>
    <w:rsid w:val="00C624BC"/>
    <w:rsid w:val="00C63E7C"/>
    <w:rsid w:val="00C7427D"/>
    <w:rsid w:val="00C7539C"/>
    <w:rsid w:val="00C83004"/>
    <w:rsid w:val="00C84CA4"/>
    <w:rsid w:val="00C84F92"/>
    <w:rsid w:val="00C85E57"/>
    <w:rsid w:val="00C86AF8"/>
    <w:rsid w:val="00C91FCF"/>
    <w:rsid w:val="00C9254E"/>
    <w:rsid w:val="00C93CE8"/>
    <w:rsid w:val="00C93E6F"/>
    <w:rsid w:val="00C945D1"/>
    <w:rsid w:val="00C95A82"/>
    <w:rsid w:val="00C967CD"/>
    <w:rsid w:val="00CA1C29"/>
    <w:rsid w:val="00CA1E53"/>
    <w:rsid w:val="00CA2749"/>
    <w:rsid w:val="00CA3B6E"/>
    <w:rsid w:val="00CA3F2D"/>
    <w:rsid w:val="00CA41EC"/>
    <w:rsid w:val="00CA57B8"/>
    <w:rsid w:val="00CA74C9"/>
    <w:rsid w:val="00CB0864"/>
    <w:rsid w:val="00CB0E1C"/>
    <w:rsid w:val="00CB1245"/>
    <w:rsid w:val="00CB3655"/>
    <w:rsid w:val="00CB3DFD"/>
    <w:rsid w:val="00CB5C60"/>
    <w:rsid w:val="00CB5EFB"/>
    <w:rsid w:val="00CC03E4"/>
    <w:rsid w:val="00CC23B4"/>
    <w:rsid w:val="00CC4D19"/>
    <w:rsid w:val="00CC7D94"/>
    <w:rsid w:val="00CD4DC5"/>
    <w:rsid w:val="00CD69C4"/>
    <w:rsid w:val="00CD6A1E"/>
    <w:rsid w:val="00CE0867"/>
    <w:rsid w:val="00CE25F5"/>
    <w:rsid w:val="00CE4F9C"/>
    <w:rsid w:val="00CE5D0F"/>
    <w:rsid w:val="00CE5DD0"/>
    <w:rsid w:val="00CF06A5"/>
    <w:rsid w:val="00CF1F99"/>
    <w:rsid w:val="00CF3653"/>
    <w:rsid w:val="00CF44E4"/>
    <w:rsid w:val="00D00C04"/>
    <w:rsid w:val="00D044D3"/>
    <w:rsid w:val="00D05BCA"/>
    <w:rsid w:val="00D05CFA"/>
    <w:rsid w:val="00D076BA"/>
    <w:rsid w:val="00D079E0"/>
    <w:rsid w:val="00D15BBC"/>
    <w:rsid w:val="00D22228"/>
    <w:rsid w:val="00D26A47"/>
    <w:rsid w:val="00D27B49"/>
    <w:rsid w:val="00D33ED8"/>
    <w:rsid w:val="00D35191"/>
    <w:rsid w:val="00D3581C"/>
    <w:rsid w:val="00D3597C"/>
    <w:rsid w:val="00D3669B"/>
    <w:rsid w:val="00D41012"/>
    <w:rsid w:val="00D478CA"/>
    <w:rsid w:val="00D535A3"/>
    <w:rsid w:val="00D53FE2"/>
    <w:rsid w:val="00D55914"/>
    <w:rsid w:val="00D602D8"/>
    <w:rsid w:val="00D7093A"/>
    <w:rsid w:val="00D71849"/>
    <w:rsid w:val="00D8062F"/>
    <w:rsid w:val="00D80853"/>
    <w:rsid w:val="00D8300F"/>
    <w:rsid w:val="00D83FCF"/>
    <w:rsid w:val="00D86CA4"/>
    <w:rsid w:val="00D90D9A"/>
    <w:rsid w:val="00D9233A"/>
    <w:rsid w:val="00DA3FB7"/>
    <w:rsid w:val="00DA517A"/>
    <w:rsid w:val="00DA7759"/>
    <w:rsid w:val="00DB06CD"/>
    <w:rsid w:val="00DB22FA"/>
    <w:rsid w:val="00DB3EDB"/>
    <w:rsid w:val="00DB5766"/>
    <w:rsid w:val="00DB6BBC"/>
    <w:rsid w:val="00DB7228"/>
    <w:rsid w:val="00DB7FCF"/>
    <w:rsid w:val="00DC0347"/>
    <w:rsid w:val="00DC08FF"/>
    <w:rsid w:val="00DC6600"/>
    <w:rsid w:val="00DC691D"/>
    <w:rsid w:val="00DD44A5"/>
    <w:rsid w:val="00DD563B"/>
    <w:rsid w:val="00DD6B0A"/>
    <w:rsid w:val="00DD72E4"/>
    <w:rsid w:val="00DE1CEC"/>
    <w:rsid w:val="00DE36D0"/>
    <w:rsid w:val="00DE5AA5"/>
    <w:rsid w:val="00DE6A25"/>
    <w:rsid w:val="00DF0307"/>
    <w:rsid w:val="00DF514B"/>
    <w:rsid w:val="00DF5B4D"/>
    <w:rsid w:val="00DF60FC"/>
    <w:rsid w:val="00DF6B25"/>
    <w:rsid w:val="00E04D0B"/>
    <w:rsid w:val="00E07008"/>
    <w:rsid w:val="00E13256"/>
    <w:rsid w:val="00E14C1E"/>
    <w:rsid w:val="00E24F33"/>
    <w:rsid w:val="00E261DE"/>
    <w:rsid w:val="00E27F62"/>
    <w:rsid w:val="00E30F0A"/>
    <w:rsid w:val="00E40A24"/>
    <w:rsid w:val="00E45FFF"/>
    <w:rsid w:val="00E46957"/>
    <w:rsid w:val="00E46984"/>
    <w:rsid w:val="00E56C83"/>
    <w:rsid w:val="00E57DE8"/>
    <w:rsid w:val="00E602E7"/>
    <w:rsid w:val="00E62829"/>
    <w:rsid w:val="00E62DBF"/>
    <w:rsid w:val="00E62E66"/>
    <w:rsid w:val="00E639D4"/>
    <w:rsid w:val="00E67212"/>
    <w:rsid w:val="00E72ACA"/>
    <w:rsid w:val="00E73790"/>
    <w:rsid w:val="00E73DFB"/>
    <w:rsid w:val="00E75694"/>
    <w:rsid w:val="00E76636"/>
    <w:rsid w:val="00E80036"/>
    <w:rsid w:val="00E85438"/>
    <w:rsid w:val="00E87BBD"/>
    <w:rsid w:val="00E913C5"/>
    <w:rsid w:val="00E935DD"/>
    <w:rsid w:val="00E948F9"/>
    <w:rsid w:val="00E94CB9"/>
    <w:rsid w:val="00E95AFB"/>
    <w:rsid w:val="00E974F8"/>
    <w:rsid w:val="00E97E48"/>
    <w:rsid w:val="00EA0C6E"/>
    <w:rsid w:val="00EA70EF"/>
    <w:rsid w:val="00EB0F8A"/>
    <w:rsid w:val="00EB3158"/>
    <w:rsid w:val="00EB344D"/>
    <w:rsid w:val="00EB3710"/>
    <w:rsid w:val="00EB58F2"/>
    <w:rsid w:val="00EB7F36"/>
    <w:rsid w:val="00EC3D86"/>
    <w:rsid w:val="00EC4FD0"/>
    <w:rsid w:val="00EC5AA6"/>
    <w:rsid w:val="00EC5DEF"/>
    <w:rsid w:val="00ED0230"/>
    <w:rsid w:val="00ED4FCB"/>
    <w:rsid w:val="00ED5241"/>
    <w:rsid w:val="00EE290C"/>
    <w:rsid w:val="00EE2D30"/>
    <w:rsid w:val="00EE35EF"/>
    <w:rsid w:val="00EE4BAB"/>
    <w:rsid w:val="00EE5B4A"/>
    <w:rsid w:val="00EE6574"/>
    <w:rsid w:val="00EE6A44"/>
    <w:rsid w:val="00EE7D3C"/>
    <w:rsid w:val="00EF16A3"/>
    <w:rsid w:val="00EF17EB"/>
    <w:rsid w:val="00EF4224"/>
    <w:rsid w:val="00EF5251"/>
    <w:rsid w:val="00F01464"/>
    <w:rsid w:val="00F04245"/>
    <w:rsid w:val="00F100A3"/>
    <w:rsid w:val="00F10A98"/>
    <w:rsid w:val="00F111E5"/>
    <w:rsid w:val="00F11439"/>
    <w:rsid w:val="00F141C7"/>
    <w:rsid w:val="00F16CA1"/>
    <w:rsid w:val="00F2064C"/>
    <w:rsid w:val="00F2286A"/>
    <w:rsid w:val="00F25B68"/>
    <w:rsid w:val="00F26FBF"/>
    <w:rsid w:val="00F3138E"/>
    <w:rsid w:val="00F32697"/>
    <w:rsid w:val="00F32D81"/>
    <w:rsid w:val="00F3524D"/>
    <w:rsid w:val="00F36CD1"/>
    <w:rsid w:val="00F3776B"/>
    <w:rsid w:val="00F441CA"/>
    <w:rsid w:val="00F463CE"/>
    <w:rsid w:val="00F522CE"/>
    <w:rsid w:val="00F55742"/>
    <w:rsid w:val="00F6229F"/>
    <w:rsid w:val="00F64C93"/>
    <w:rsid w:val="00F658B9"/>
    <w:rsid w:val="00F72E15"/>
    <w:rsid w:val="00F73BA8"/>
    <w:rsid w:val="00F73C8B"/>
    <w:rsid w:val="00F76E28"/>
    <w:rsid w:val="00F77AFB"/>
    <w:rsid w:val="00F8276C"/>
    <w:rsid w:val="00F83038"/>
    <w:rsid w:val="00F866B3"/>
    <w:rsid w:val="00F87332"/>
    <w:rsid w:val="00F91323"/>
    <w:rsid w:val="00F93110"/>
    <w:rsid w:val="00F93AC9"/>
    <w:rsid w:val="00F948EF"/>
    <w:rsid w:val="00F94DF6"/>
    <w:rsid w:val="00F96238"/>
    <w:rsid w:val="00FA394B"/>
    <w:rsid w:val="00FA55A1"/>
    <w:rsid w:val="00FA62BB"/>
    <w:rsid w:val="00FB0D3E"/>
    <w:rsid w:val="00FB308E"/>
    <w:rsid w:val="00FC02BD"/>
    <w:rsid w:val="00FC2097"/>
    <w:rsid w:val="00FD28DF"/>
    <w:rsid w:val="00FD4A50"/>
    <w:rsid w:val="00FD50B6"/>
    <w:rsid w:val="00FD599D"/>
    <w:rsid w:val="00FE29D0"/>
    <w:rsid w:val="00FE32B1"/>
    <w:rsid w:val="00FE4574"/>
    <w:rsid w:val="00FE4ED9"/>
    <w:rsid w:val="00FE6D3E"/>
    <w:rsid w:val="00FE7201"/>
    <w:rsid w:val="00FF7EE2"/>
    <w:rsid w:val="06D6C84F"/>
    <w:rsid w:val="0AE4DC83"/>
    <w:rsid w:val="0C8A9A01"/>
    <w:rsid w:val="0E3B58F7"/>
    <w:rsid w:val="0F0872E8"/>
    <w:rsid w:val="0F3E8ECD"/>
    <w:rsid w:val="10266523"/>
    <w:rsid w:val="13B54E3B"/>
    <w:rsid w:val="1775EFAE"/>
    <w:rsid w:val="18CA0943"/>
    <w:rsid w:val="198B4EEF"/>
    <w:rsid w:val="1AB9A226"/>
    <w:rsid w:val="1C17A96E"/>
    <w:rsid w:val="2019AECC"/>
    <w:rsid w:val="219D48AD"/>
    <w:rsid w:val="22078B6E"/>
    <w:rsid w:val="2237409B"/>
    <w:rsid w:val="22D6C0E1"/>
    <w:rsid w:val="2406A264"/>
    <w:rsid w:val="28F7C8BB"/>
    <w:rsid w:val="291D345A"/>
    <w:rsid w:val="296E35FE"/>
    <w:rsid w:val="2A735439"/>
    <w:rsid w:val="2A959461"/>
    <w:rsid w:val="2B819CD9"/>
    <w:rsid w:val="2D30EFF8"/>
    <w:rsid w:val="2DE5CB26"/>
    <w:rsid w:val="31E6E7EE"/>
    <w:rsid w:val="327FAAFB"/>
    <w:rsid w:val="3336BDDA"/>
    <w:rsid w:val="333B138D"/>
    <w:rsid w:val="378DB993"/>
    <w:rsid w:val="3C197BE7"/>
    <w:rsid w:val="4433FD99"/>
    <w:rsid w:val="445A5465"/>
    <w:rsid w:val="559DA6D1"/>
    <w:rsid w:val="55F8E0AF"/>
    <w:rsid w:val="5612665E"/>
    <w:rsid w:val="56267173"/>
    <w:rsid w:val="591962E9"/>
    <w:rsid w:val="5C89941E"/>
    <w:rsid w:val="5CA4990A"/>
    <w:rsid w:val="5D08E74E"/>
    <w:rsid w:val="5D0FB725"/>
    <w:rsid w:val="5DE70E7C"/>
    <w:rsid w:val="5DF66B5C"/>
    <w:rsid w:val="61001DFA"/>
    <w:rsid w:val="62E5EC88"/>
    <w:rsid w:val="655CF17B"/>
    <w:rsid w:val="65A6B10F"/>
    <w:rsid w:val="65F5DE80"/>
    <w:rsid w:val="673AEF10"/>
    <w:rsid w:val="6802FBBE"/>
    <w:rsid w:val="6B0B910B"/>
    <w:rsid w:val="6DB085A7"/>
    <w:rsid w:val="7156AF01"/>
    <w:rsid w:val="75491436"/>
    <w:rsid w:val="7B51C936"/>
    <w:rsid w:val="7DEC3C1A"/>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DFAFC"/>
  <w15:docId w15:val="{84351F9C-D54B-444D-A2C0-3A02C708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styleId="UnresolvedMention">
    <w:name w:val="Unresolved Mention"/>
    <w:basedOn w:val="DefaultParagraphFont"/>
    <w:uiPriority w:val="99"/>
    <w:semiHidden/>
    <w:unhideWhenUsed/>
    <w:rsid w:val="00BD69F8"/>
    <w:rPr>
      <w:color w:val="605E5C"/>
      <w:shd w:val="clear" w:color="auto" w:fill="E1DFDD"/>
    </w:rPr>
  </w:style>
  <w:style w:type="table" w:styleId="ListTable3-Accent1">
    <w:name w:val="List Table 3 Accent 1"/>
    <w:basedOn w:val="TableNormal"/>
    <w:uiPriority w:val="48"/>
    <w:rsid w:val="004C785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
    <w:name w:val="List Table 3"/>
    <w:basedOn w:val="TableNormal"/>
    <w:uiPriority w:val="48"/>
    <w:rsid w:val="00C60FE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3">
    <w:name w:val="List Table 4 Accent 3"/>
    <w:basedOn w:val="TableNormal"/>
    <w:uiPriority w:val="49"/>
    <w:rsid w:val="00C60FE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32721">
      <w:bodyDiv w:val="1"/>
      <w:marLeft w:val="0"/>
      <w:marRight w:val="0"/>
      <w:marTop w:val="0"/>
      <w:marBottom w:val="0"/>
      <w:divBdr>
        <w:top w:val="none" w:sz="0" w:space="0" w:color="auto"/>
        <w:left w:val="none" w:sz="0" w:space="0" w:color="auto"/>
        <w:bottom w:val="none" w:sz="0" w:space="0" w:color="auto"/>
        <w:right w:val="none" w:sz="0" w:space="0" w:color="auto"/>
      </w:divBdr>
      <w:divsChild>
        <w:div w:id="2047368619">
          <w:marLeft w:val="-720"/>
          <w:marRight w:val="0"/>
          <w:marTop w:val="0"/>
          <w:marBottom w:val="0"/>
          <w:divBdr>
            <w:top w:val="none" w:sz="0" w:space="0" w:color="auto"/>
            <w:left w:val="none" w:sz="0" w:space="0" w:color="auto"/>
            <w:bottom w:val="none" w:sz="0" w:space="0" w:color="auto"/>
            <w:right w:val="none" w:sz="0" w:space="0" w:color="auto"/>
          </w:divBdr>
        </w:div>
      </w:divsChild>
    </w:div>
    <w:div w:id="158623417">
      <w:bodyDiv w:val="1"/>
      <w:marLeft w:val="0"/>
      <w:marRight w:val="0"/>
      <w:marTop w:val="0"/>
      <w:marBottom w:val="0"/>
      <w:divBdr>
        <w:top w:val="none" w:sz="0" w:space="0" w:color="auto"/>
        <w:left w:val="none" w:sz="0" w:space="0" w:color="auto"/>
        <w:bottom w:val="none" w:sz="0" w:space="0" w:color="auto"/>
        <w:right w:val="none" w:sz="0" w:space="0" w:color="auto"/>
      </w:divBdr>
      <w:divsChild>
        <w:div w:id="2019310546">
          <w:marLeft w:val="0"/>
          <w:marRight w:val="0"/>
          <w:marTop w:val="0"/>
          <w:marBottom w:val="0"/>
          <w:divBdr>
            <w:top w:val="none" w:sz="0" w:space="0" w:color="auto"/>
            <w:left w:val="none" w:sz="0" w:space="0" w:color="auto"/>
            <w:bottom w:val="none" w:sz="0" w:space="0" w:color="auto"/>
            <w:right w:val="none" w:sz="0" w:space="0" w:color="auto"/>
          </w:divBdr>
          <w:divsChild>
            <w:div w:id="152645945">
              <w:marLeft w:val="0"/>
              <w:marRight w:val="0"/>
              <w:marTop w:val="0"/>
              <w:marBottom w:val="0"/>
              <w:divBdr>
                <w:top w:val="none" w:sz="0" w:space="0" w:color="auto"/>
                <w:left w:val="none" w:sz="0" w:space="0" w:color="auto"/>
                <w:bottom w:val="none" w:sz="0" w:space="0" w:color="auto"/>
                <w:right w:val="none" w:sz="0" w:space="0" w:color="auto"/>
              </w:divBdr>
              <w:divsChild>
                <w:div w:id="119885169">
                  <w:marLeft w:val="0"/>
                  <w:marRight w:val="0"/>
                  <w:marTop w:val="0"/>
                  <w:marBottom w:val="0"/>
                  <w:divBdr>
                    <w:top w:val="none" w:sz="0" w:space="0" w:color="auto"/>
                    <w:left w:val="none" w:sz="0" w:space="0" w:color="auto"/>
                    <w:bottom w:val="none" w:sz="0" w:space="0" w:color="auto"/>
                    <w:right w:val="none" w:sz="0" w:space="0" w:color="auto"/>
                  </w:divBdr>
                  <w:divsChild>
                    <w:div w:id="3241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21750">
      <w:bodyDiv w:val="1"/>
      <w:marLeft w:val="0"/>
      <w:marRight w:val="0"/>
      <w:marTop w:val="0"/>
      <w:marBottom w:val="0"/>
      <w:divBdr>
        <w:top w:val="none" w:sz="0" w:space="0" w:color="auto"/>
        <w:left w:val="none" w:sz="0" w:space="0" w:color="auto"/>
        <w:bottom w:val="none" w:sz="0" w:space="0" w:color="auto"/>
        <w:right w:val="none" w:sz="0" w:space="0" w:color="auto"/>
      </w:divBdr>
      <w:divsChild>
        <w:div w:id="1363168712">
          <w:marLeft w:val="-720"/>
          <w:marRight w:val="0"/>
          <w:marTop w:val="0"/>
          <w:marBottom w:val="0"/>
          <w:divBdr>
            <w:top w:val="none" w:sz="0" w:space="0" w:color="auto"/>
            <w:left w:val="none" w:sz="0" w:space="0" w:color="auto"/>
            <w:bottom w:val="none" w:sz="0" w:space="0" w:color="auto"/>
            <w:right w:val="none" w:sz="0" w:space="0" w:color="auto"/>
          </w:divBdr>
        </w:div>
      </w:divsChild>
    </w:div>
    <w:div w:id="502476526">
      <w:bodyDiv w:val="1"/>
      <w:marLeft w:val="0"/>
      <w:marRight w:val="0"/>
      <w:marTop w:val="0"/>
      <w:marBottom w:val="0"/>
      <w:divBdr>
        <w:top w:val="none" w:sz="0" w:space="0" w:color="auto"/>
        <w:left w:val="none" w:sz="0" w:space="0" w:color="auto"/>
        <w:bottom w:val="none" w:sz="0" w:space="0" w:color="auto"/>
        <w:right w:val="none" w:sz="0" w:space="0" w:color="auto"/>
      </w:divBdr>
      <w:divsChild>
        <w:div w:id="743725920">
          <w:marLeft w:val="-720"/>
          <w:marRight w:val="0"/>
          <w:marTop w:val="0"/>
          <w:marBottom w:val="0"/>
          <w:divBdr>
            <w:top w:val="none" w:sz="0" w:space="0" w:color="auto"/>
            <w:left w:val="none" w:sz="0" w:space="0" w:color="auto"/>
            <w:bottom w:val="none" w:sz="0" w:space="0" w:color="auto"/>
            <w:right w:val="none" w:sz="0" w:space="0" w:color="auto"/>
          </w:divBdr>
        </w:div>
      </w:divsChild>
    </w:div>
    <w:div w:id="509368703">
      <w:bodyDiv w:val="1"/>
      <w:marLeft w:val="0"/>
      <w:marRight w:val="0"/>
      <w:marTop w:val="0"/>
      <w:marBottom w:val="0"/>
      <w:divBdr>
        <w:top w:val="none" w:sz="0" w:space="0" w:color="auto"/>
        <w:left w:val="none" w:sz="0" w:space="0" w:color="auto"/>
        <w:bottom w:val="none" w:sz="0" w:space="0" w:color="auto"/>
        <w:right w:val="none" w:sz="0" w:space="0" w:color="auto"/>
      </w:divBdr>
      <w:divsChild>
        <w:div w:id="1392314940">
          <w:marLeft w:val="-720"/>
          <w:marRight w:val="0"/>
          <w:marTop w:val="0"/>
          <w:marBottom w:val="0"/>
          <w:divBdr>
            <w:top w:val="none" w:sz="0" w:space="0" w:color="auto"/>
            <w:left w:val="none" w:sz="0" w:space="0" w:color="auto"/>
            <w:bottom w:val="none" w:sz="0" w:space="0" w:color="auto"/>
            <w:right w:val="none" w:sz="0" w:space="0" w:color="auto"/>
          </w:divBdr>
        </w:div>
      </w:divsChild>
    </w:div>
    <w:div w:id="636567027">
      <w:bodyDiv w:val="1"/>
      <w:marLeft w:val="0"/>
      <w:marRight w:val="0"/>
      <w:marTop w:val="0"/>
      <w:marBottom w:val="0"/>
      <w:divBdr>
        <w:top w:val="none" w:sz="0" w:space="0" w:color="auto"/>
        <w:left w:val="none" w:sz="0" w:space="0" w:color="auto"/>
        <w:bottom w:val="none" w:sz="0" w:space="0" w:color="auto"/>
        <w:right w:val="none" w:sz="0" w:space="0" w:color="auto"/>
      </w:divBdr>
      <w:divsChild>
        <w:div w:id="2044749595">
          <w:marLeft w:val="-720"/>
          <w:marRight w:val="0"/>
          <w:marTop w:val="0"/>
          <w:marBottom w:val="0"/>
          <w:divBdr>
            <w:top w:val="none" w:sz="0" w:space="0" w:color="auto"/>
            <w:left w:val="none" w:sz="0" w:space="0" w:color="auto"/>
            <w:bottom w:val="none" w:sz="0" w:space="0" w:color="auto"/>
            <w:right w:val="none" w:sz="0" w:space="0" w:color="auto"/>
          </w:divBdr>
        </w:div>
      </w:divsChild>
    </w:div>
    <w:div w:id="688918025">
      <w:bodyDiv w:val="1"/>
      <w:marLeft w:val="0"/>
      <w:marRight w:val="0"/>
      <w:marTop w:val="0"/>
      <w:marBottom w:val="0"/>
      <w:divBdr>
        <w:top w:val="none" w:sz="0" w:space="0" w:color="auto"/>
        <w:left w:val="none" w:sz="0" w:space="0" w:color="auto"/>
        <w:bottom w:val="none" w:sz="0" w:space="0" w:color="auto"/>
        <w:right w:val="none" w:sz="0" w:space="0" w:color="auto"/>
      </w:divBdr>
      <w:divsChild>
        <w:div w:id="818036888">
          <w:marLeft w:val="-720"/>
          <w:marRight w:val="0"/>
          <w:marTop w:val="0"/>
          <w:marBottom w:val="0"/>
          <w:divBdr>
            <w:top w:val="none" w:sz="0" w:space="0" w:color="auto"/>
            <w:left w:val="none" w:sz="0" w:space="0" w:color="auto"/>
            <w:bottom w:val="none" w:sz="0" w:space="0" w:color="auto"/>
            <w:right w:val="none" w:sz="0" w:space="0" w:color="auto"/>
          </w:divBdr>
        </w:div>
      </w:divsChild>
    </w:div>
    <w:div w:id="743995194">
      <w:bodyDiv w:val="1"/>
      <w:marLeft w:val="0"/>
      <w:marRight w:val="0"/>
      <w:marTop w:val="0"/>
      <w:marBottom w:val="0"/>
      <w:divBdr>
        <w:top w:val="none" w:sz="0" w:space="0" w:color="auto"/>
        <w:left w:val="none" w:sz="0" w:space="0" w:color="auto"/>
        <w:bottom w:val="none" w:sz="0" w:space="0" w:color="auto"/>
        <w:right w:val="none" w:sz="0" w:space="0" w:color="auto"/>
      </w:divBdr>
      <w:divsChild>
        <w:div w:id="927807676">
          <w:marLeft w:val="-720"/>
          <w:marRight w:val="0"/>
          <w:marTop w:val="0"/>
          <w:marBottom w:val="0"/>
          <w:divBdr>
            <w:top w:val="none" w:sz="0" w:space="0" w:color="auto"/>
            <w:left w:val="none" w:sz="0" w:space="0" w:color="auto"/>
            <w:bottom w:val="none" w:sz="0" w:space="0" w:color="auto"/>
            <w:right w:val="none" w:sz="0" w:space="0" w:color="auto"/>
          </w:divBdr>
        </w:div>
      </w:divsChild>
    </w:div>
    <w:div w:id="949505234">
      <w:bodyDiv w:val="1"/>
      <w:marLeft w:val="0"/>
      <w:marRight w:val="0"/>
      <w:marTop w:val="0"/>
      <w:marBottom w:val="0"/>
      <w:divBdr>
        <w:top w:val="none" w:sz="0" w:space="0" w:color="auto"/>
        <w:left w:val="none" w:sz="0" w:space="0" w:color="auto"/>
        <w:bottom w:val="none" w:sz="0" w:space="0" w:color="auto"/>
        <w:right w:val="none" w:sz="0" w:space="0" w:color="auto"/>
      </w:divBdr>
      <w:divsChild>
        <w:div w:id="2070762096">
          <w:marLeft w:val="-720"/>
          <w:marRight w:val="0"/>
          <w:marTop w:val="0"/>
          <w:marBottom w:val="0"/>
          <w:divBdr>
            <w:top w:val="none" w:sz="0" w:space="0" w:color="auto"/>
            <w:left w:val="none" w:sz="0" w:space="0" w:color="auto"/>
            <w:bottom w:val="none" w:sz="0" w:space="0" w:color="auto"/>
            <w:right w:val="none" w:sz="0" w:space="0" w:color="auto"/>
          </w:divBdr>
        </w:div>
      </w:divsChild>
    </w:div>
    <w:div w:id="1008823364">
      <w:bodyDiv w:val="1"/>
      <w:marLeft w:val="0"/>
      <w:marRight w:val="0"/>
      <w:marTop w:val="0"/>
      <w:marBottom w:val="0"/>
      <w:divBdr>
        <w:top w:val="none" w:sz="0" w:space="0" w:color="auto"/>
        <w:left w:val="none" w:sz="0" w:space="0" w:color="auto"/>
        <w:bottom w:val="none" w:sz="0" w:space="0" w:color="auto"/>
        <w:right w:val="none" w:sz="0" w:space="0" w:color="auto"/>
      </w:divBdr>
      <w:divsChild>
        <w:div w:id="1167135894">
          <w:marLeft w:val="-720"/>
          <w:marRight w:val="0"/>
          <w:marTop w:val="0"/>
          <w:marBottom w:val="0"/>
          <w:divBdr>
            <w:top w:val="none" w:sz="0" w:space="0" w:color="auto"/>
            <w:left w:val="none" w:sz="0" w:space="0" w:color="auto"/>
            <w:bottom w:val="none" w:sz="0" w:space="0" w:color="auto"/>
            <w:right w:val="none" w:sz="0" w:space="0" w:color="auto"/>
          </w:divBdr>
        </w:div>
      </w:divsChild>
    </w:div>
    <w:div w:id="1067218499">
      <w:bodyDiv w:val="1"/>
      <w:marLeft w:val="0"/>
      <w:marRight w:val="0"/>
      <w:marTop w:val="0"/>
      <w:marBottom w:val="0"/>
      <w:divBdr>
        <w:top w:val="none" w:sz="0" w:space="0" w:color="auto"/>
        <w:left w:val="none" w:sz="0" w:space="0" w:color="auto"/>
        <w:bottom w:val="none" w:sz="0" w:space="0" w:color="auto"/>
        <w:right w:val="none" w:sz="0" w:space="0" w:color="auto"/>
      </w:divBdr>
      <w:divsChild>
        <w:div w:id="1609048445">
          <w:marLeft w:val="-720"/>
          <w:marRight w:val="0"/>
          <w:marTop w:val="0"/>
          <w:marBottom w:val="0"/>
          <w:divBdr>
            <w:top w:val="none" w:sz="0" w:space="0" w:color="auto"/>
            <w:left w:val="none" w:sz="0" w:space="0" w:color="auto"/>
            <w:bottom w:val="none" w:sz="0" w:space="0" w:color="auto"/>
            <w:right w:val="none" w:sz="0" w:space="0" w:color="auto"/>
          </w:divBdr>
        </w:div>
      </w:divsChild>
    </w:div>
    <w:div w:id="1133401226">
      <w:bodyDiv w:val="1"/>
      <w:marLeft w:val="0"/>
      <w:marRight w:val="0"/>
      <w:marTop w:val="0"/>
      <w:marBottom w:val="0"/>
      <w:divBdr>
        <w:top w:val="none" w:sz="0" w:space="0" w:color="auto"/>
        <w:left w:val="none" w:sz="0" w:space="0" w:color="auto"/>
        <w:bottom w:val="none" w:sz="0" w:space="0" w:color="auto"/>
        <w:right w:val="none" w:sz="0" w:space="0" w:color="auto"/>
      </w:divBdr>
      <w:divsChild>
        <w:div w:id="403768238">
          <w:marLeft w:val="-720"/>
          <w:marRight w:val="0"/>
          <w:marTop w:val="0"/>
          <w:marBottom w:val="0"/>
          <w:divBdr>
            <w:top w:val="none" w:sz="0" w:space="0" w:color="auto"/>
            <w:left w:val="none" w:sz="0" w:space="0" w:color="auto"/>
            <w:bottom w:val="none" w:sz="0" w:space="0" w:color="auto"/>
            <w:right w:val="none" w:sz="0" w:space="0" w:color="auto"/>
          </w:divBdr>
        </w:div>
      </w:divsChild>
    </w:div>
    <w:div w:id="1139029577">
      <w:bodyDiv w:val="1"/>
      <w:marLeft w:val="0"/>
      <w:marRight w:val="0"/>
      <w:marTop w:val="0"/>
      <w:marBottom w:val="0"/>
      <w:divBdr>
        <w:top w:val="none" w:sz="0" w:space="0" w:color="auto"/>
        <w:left w:val="none" w:sz="0" w:space="0" w:color="auto"/>
        <w:bottom w:val="none" w:sz="0" w:space="0" w:color="auto"/>
        <w:right w:val="none" w:sz="0" w:space="0" w:color="auto"/>
      </w:divBdr>
      <w:divsChild>
        <w:div w:id="1792046780">
          <w:marLeft w:val="-720"/>
          <w:marRight w:val="0"/>
          <w:marTop w:val="0"/>
          <w:marBottom w:val="0"/>
          <w:divBdr>
            <w:top w:val="none" w:sz="0" w:space="0" w:color="auto"/>
            <w:left w:val="none" w:sz="0" w:space="0" w:color="auto"/>
            <w:bottom w:val="none" w:sz="0" w:space="0" w:color="auto"/>
            <w:right w:val="none" w:sz="0" w:space="0" w:color="auto"/>
          </w:divBdr>
        </w:div>
      </w:divsChild>
    </w:div>
    <w:div w:id="1184438731">
      <w:bodyDiv w:val="1"/>
      <w:marLeft w:val="0"/>
      <w:marRight w:val="0"/>
      <w:marTop w:val="0"/>
      <w:marBottom w:val="0"/>
      <w:divBdr>
        <w:top w:val="none" w:sz="0" w:space="0" w:color="auto"/>
        <w:left w:val="none" w:sz="0" w:space="0" w:color="auto"/>
        <w:bottom w:val="none" w:sz="0" w:space="0" w:color="auto"/>
        <w:right w:val="none" w:sz="0" w:space="0" w:color="auto"/>
      </w:divBdr>
      <w:divsChild>
        <w:div w:id="1476871848">
          <w:marLeft w:val="-720"/>
          <w:marRight w:val="0"/>
          <w:marTop w:val="0"/>
          <w:marBottom w:val="0"/>
          <w:divBdr>
            <w:top w:val="none" w:sz="0" w:space="0" w:color="auto"/>
            <w:left w:val="none" w:sz="0" w:space="0" w:color="auto"/>
            <w:bottom w:val="none" w:sz="0" w:space="0" w:color="auto"/>
            <w:right w:val="none" w:sz="0" w:space="0" w:color="auto"/>
          </w:divBdr>
        </w:div>
      </w:divsChild>
    </w:div>
    <w:div w:id="1414622091">
      <w:bodyDiv w:val="1"/>
      <w:marLeft w:val="0"/>
      <w:marRight w:val="0"/>
      <w:marTop w:val="0"/>
      <w:marBottom w:val="0"/>
      <w:divBdr>
        <w:top w:val="none" w:sz="0" w:space="0" w:color="auto"/>
        <w:left w:val="none" w:sz="0" w:space="0" w:color="auto"/>
        <w:bottom w:val="none" w:sz="0" w:space="0" w:color="auto"/>
        <w:right w:val="none" w:sz="0" w:space="0" w:color="auto"/>
      </w:divBdr>
    </w:div>
    <w:div w:id="1417901647">
      <w:bodyDiv w:val="1"/>
      <w:marLeft w:val="0"/>
      <w:marRight w:val="0"/>
      <w:marTop w:val="0"/>
      <w:marBottom w:val="0"/>
      <w:divBdr>
        <w:top w:val="none" w:sz="0" w:space="0" w:color="auto"/>
        <w:left w:val="none" w:sz="0" w:space="0" w:color="auto"/>
        <w:bottom w:val="none" w:sz="0" w:space="0" w:color="auto"/>
        <w:right w:val="none" w:sz="0" w:space="0" w:color="auto"/>
      </w:divBdr>
      <w:divsChild>
        <w:div w:id="1560827705">
          <w:marLeft w:val="-720"/>
          <w:marRight w:val="0"/>
          <w:marTop w:val="0"/>
          <w:marBottom w:val="0"/>
          <w:divBdr>
            <w:top w:val="none" w:sz="0" w:space="0" w:color="auto"/>
            <w:left w:val="none" w:sz="0" w:space="0" w:color="auto"/>
            <w:bottom w:val="none" w:sz="0" w:space="0" w:color="auto"/>
            <w:right w:val="none" w:sz="0" w:space="0" w:color="auto"/>
          </w:divBdr>
        </w:div>
      </w:divsChild>
    </w:div>
    <w:div w:id="1432816191">
      <w:bodyDiv w:val="1"/>
      <w:marLeft w:val="0"/>
      <w:marRight w:val="0"/>
      <w:marTop w:val="0"/>
      <w:marBottom w:val="0"/>
      <w:divBdr>
        <w:top w:val="none" w:sz="0" w:space="0" w:color="auto"/>
        <w:left w:val="none" w:sz="0" w:space="0" w:color="auto"/>
        <w:bottom w:val="none" w:sz="0" w:space="0" w:color="auto"/>
        <w:right w:val="none" w:sz="0" w:space="0" w:color="auto"/>
      </w:divBdr>
      <w:divsChild>
        <w:div w:id="2131975914">
          <w:marLeft w:val="0"/>
          <w:marRight w:val="0"/>
          <w:marTop w:val="0"/>
          <w:marBottom w:val="0"/>
          <w:divBdr>
            <w:top w:val="none" w:sz="0" w:space="0" w:color="auto"/>
            <w:left w:val="none" w:sz="0" w:space="0" w:color="auto"/>
            <w:bottom w:val="none" w:sz="0" w:space="0" w:color="auto"/>
            <w:right w:val="none" w:sz="0" w:space="0" w:color="auto"/>
          </w:divBdr>
          <w:divsChild>
            <w:div w:id="1880434757">
              <w:marLeft w:val="0"/>
              <w:marRight w:val="0"/>
              <w:marTop w:val="0"/>
              <w:marBottom w:val="0"/>
              <w:divBdr>
                <w:top w:val="none" w:sz="0" w:space="0" w:color="auto"/>
                <w:left w:val="none" w:sz="0" w:space="0" w:color="auto"/>
                <w:bottom w:val="none" w:sz="0" w:space="0" w:color="auto"/>
                <w:right w:val="none" w:sz="0" w:space="0" w:color="auto"/>
              </w:divBdr>
              <w:divsChild>
                <w:div w:id="1298145872">
                  <w:marLeft w:val="0"/>
                  <w:marRight w:val="0"/>
                  <w:marTop w:val="0"/>
                  <w:marBottom w:val="0"/>
                  <w:divBdr>
                    <w:top w:val="none" w:sz="0" w:space="0" w:color="auto"/>
                    <w:left w:val="none" w:sz="0" w:space="0" w:color="auto"/>
                    <w:bottom w:val="none" w:sz="0" w:space="0" w:color="auto"/>
                    <w:right w:val="none" w:sz="0" w:space="0" w:color="auto"/>
                  </w:divBdr>
                  <w:divsChild>
                    <w:div w:id="157334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886765">
      <w:bodyDiv w:val="1"/>
      <w:marLeft w:val="0"/>
      <w:marRight w:val="0"/>
      <w:marTop w:val="0"/>
      <w:marBottom w:val="0"/>
      <w:divBdr>
        <w:top w:val="none" w:sz="0" w:space="0" w:color="auto"/>
        <w:left w:val="none" w:sz="0" w:space="0" w:color="auto"/>
        <w:bottom w:val="none" w:sz="0" w:space="0" w:color="auto"/>
        <w:right w:val="none" w:sz="0" w:space="0" w:color="auto"/>
      </w:divBdr>
      <w:divsChild>
        <w:div w:id="2072268114">
          <w:marLeft w:val="-720"/>
          <w:marRight w:val="0"/>
          <w:marTop w:val="0"/>
          <w:marBottom w:val="0"/>
          <w:divBdr>
            <w:top w:val="none" w:sz="0" w:space="0" w:color="auto"/>
            <w:left w:val="none" w:sz="0" w:space="0" w:color="auto"/>
            <w:bottom w:val="none" w:sz="0" w:space="0" w:color="auto"/>
            <w:right w:val="none" w:sz="0" w:space="0" w:color="auto"/>
          </w:divBdr>
        </w:div>
      </w:divsChild>
    </w:div>
    <w:div w:id="1737511535">
      <w:bodyDiv w:val="1"/>
      <w:marLeft w:val="0"/>
      <w:marRight w:val="0"/>
      <w:marTop w:val="0"/>
      <w:marBottom w:val="0"/>
      <w:divBdr>
        <w:top w:val="none" w:sz="0" w:space="0" w:color="auto"/>
        <w:left w:val="none" w:sz="0" w:space="0" w:color="auto"/>
        <w:bottom w:val="none" w:sz="0" w:space="0" w:color="auto"/>
        <w:right w:val="none" w:sz="0" w:space="0" w:color="auto"/>
      </w:divBdr>
      <w:divsChild>
        <w:div w:id="458693013">
          <w:marLeft w:val="-720"/>
          <w:marRight w:val="0"/>
          <w:marTop w:val="0"/>
          <w:marBottom w:val="0"/>
          <w:divBdr>
            <w:top w:val="none" w:sz="0" w:space="0" w:color="auto"/>
            <w:left w:val="none" w:sz="0" w:space="0" w:color="auto"/>
            <w:bottom w:val="none" w:sz="0" w:space="0" w:color="auto"/>
            <w:right w:val="none" w:sz="0" w:space="0" w:color="auto"/>
          </w:divBdr>
        </w:div>
      </w:divsChild>
    </w:div>
    <w:div w:id="1800411460">
      <w:bodyDiv w:val="1"/>
      <w:marLeft w:val="0"/>
      <w:marRight w:val="0"/>
      <w:marTop w:val="0"/>
      <w:marBottom w:val="0"/>
      <w:divBdr>
        <w:top w:val="none" w:sz="0" w:space="0" w:color="auto"/>
        <w:left w:val="none" w:sz="0" w:space="0" w:color="auto"/>
        <w:bottom w:val="none" w:sz="0" w:space="0" w:color="auto"/>
        <w:right w:val="none" w:sz="0" w:space="0" w:color="auto"/>
      </w:divBdr>
    </w:div>
    <w:div w:id="1847592057">
      <w:bodyDiv w:val="1"/>
      <w:marLeft w:val="0"/>
      <w:marRight w:val="0"/>
      <w:marTop w:val="0"/>
      <w:marBottom w:val="0"/>
      <w:divBdr>
        <w:top w:val="none" w:sz="0" w:space="0" w:color="auto"/>
        <w:left w:val="none" w:sz="0" w:space="0" w:color="auto"/>
        <w:bottom w:val="none" w:sz="0" w:space="0" w:color="auto"/>
        <w:right w:val="none" w:sz="0" w:space="0" w:color="auto"/>
      </w:divBdr>
      <w:divsChild>
        <w:div w:id="743378391">
          <w:marLeft w:val="-720"/>
          <w:marRight w:val="0"/>
          <w:marTop w:val="0"/>
          <w:marBottom w:val="0"/>
          <w:divBdr>
            <w:top w:val="none" w:sz="0" w:space="0" w:color="auto"/>
            <w:left w:val="none" w:sz="0" w:space="0" w:color="auto"/>
            <w:bottom w:val="none" w:sz="0" w:space="0" w:color="auto"/>
            <w:right w:val="none" w:sz="0" w:space="0" w:color="auto"/>
          </w:divBdr>
        </w:div>
      </w:divsChild>
    </w:div>
    <w:div w:id="2094551013">
      <w:bodyDiv w:val="1"/>
      <w:marLeft w:val="0"/>
      <w:marRight w:val="0"/>
      <w:marTop w:val="0"/>
      <w:marBottom w:val="0"/>
      <w:divBdr>
        <w:top w:val="none" w:sz="0" w:space="0" w:color="auto"/>
        <w:left w:val="none" w:sz="0" w:space="0" w:color="auto"/>
        <w:bottom w:val="none" w:sz="0" w:space="0" w:color="auto"/>
        <w:right w:val="none" w:sz="0" w:space="0" w:color="auto"/>
      </w:divBdr>
      <w:divsChild>
        <w:div w:id="45425765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direct.com/topics/earth-and-planetary-sciences/vegetation-index"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2307/2997693" TargetMode="External"/><Relationship Id="rId7" Type="http://schemas.openxmlformats.org/officeDocument/2006/relationships/endnotes" Target="endnotes.xml"/><Relationship Id="rId12" Type="http://schemas.openxmlformats.org/officeDocument/2006/relationships/hyperlink" Target="https://www.sciencedirect.com/topics/earth-and-planetary-sciences/normalized-difference-vegetation-index" TargetMode="External"/><Relationship Id="rId17" Type="http://schemas.openxmlformats.org/officeDocument/2006/relationships/hyperlink" Target="https://www.sciencedirect.com/science/article/pii/S030324341930627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science/article/pii/S0303243419306270" TargetMode="External"/><Relationship Id="rId20" Type="http://schemas.openxmlformats.org/officeDocument/2006/relationships/hyperlink" Target="https://doi.org/10.5281/zenodo.68942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ciencedirect.com/science/article/pii/S0303243419306270"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science/article/pii/S0303243419306270" TargetMode="External"/><Relationship Id="rId22" Type="http://schemas.openxmlformats.org/officeDocument/2006/relationships/hyperlink" Target="https://www.openstreetma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7DB3-038D-4AD5-8897-F55EB5AC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3014</Words>
  <Characters>17183</Characters>
  <Application>Microsoft Office Word</Application>
  <DocSecurity>0</DocSecurity>
  <Lines>143</Lines>
  <Paragraphs>40</Paragraphs>
  <ScaleCrop>false</ScaleCrop>
  <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Nuwan Dhanushka</dc:creator>
  <cp:keywords/>
  <cp:lastModifiedBy>Nyein Soe Thwal</cp:lastModifiedBy>
  <cp:revision>653</cp:revision>
  <cp:lastPrinted>2024-01-19T17:20:00Z</cp:lastPrinted>
  <dcterms:created xsi:type="dcterms:W3CDTF">2024-07-22T17:45:00Z</dcterms:created>
  <dcterms:modified xsi:type="dcterms:W3CDTF">2024-09-05T05:15:00Z</dcterms:modified>
</cp:coreProperties>
</file>