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01005" w14:textId="3F96C172" w:rsidR="000442D7" w:rsidRPr="00943566" w:rsidRDefault="00A40F95" w:rsidP="0076259B">
      <w:pPr>
        <w:widowControl w:val="0"/>
        <w:autoSpaceDE w:val="0"/>
        <w:autoSpaceDN w:val="0"/>
        <w:spacing w:before="240" w:after="0" w:line="240" w:lineRule="auto"/>
        <w:jc w:val="center"/>
        <w:rPr>
          <w:rFonts w:ascii="Times New Roman" w:eastAsia="Times New Roman" w:hAnsi="Times New Roman" w:cs="Times New Roman"/>
          <w:b/>
          <w:bCs/>
          <w:sz w:val="28"/>
          <w:szCs w:val="28"/>
          <w:lang w:bidi="ar-SA"/>
        </w:rPr>
      </w:pPr>
      <w:r w:rsidRPr="00943566">
        <w:rPr>
          <w:rFonts w:cstheme="minorHAnsi"/>
          <w:sz w:val="24"/>
          <w:szCs w:val="24"/>
        </w:rPr>
        <w:t xml:space="preserve"> </w:t>
      </w:r>
      <w:r w:rsidR="0076259B" w:rsidRPr="00943566">
        <w:rPr>
          <w:rFonts w:ascii="Times New Roman" w:eastAsia="Times New Roman" w:hAnsi="Times New Roman" w:cs="Times New Roman"/>
          <w:b/>
          <w:bCs/>
          <w:sz w:val="28"/>
          <w:szCs w:val="28"/>
          <w:lang w:bidi="ar-SA"/>
        </w:rPr>
        <w:t xml:space="preserve">Synchronized Data-Based Back-Projection Algorithm </w:t>
      </w:r>
      <w:r w:rsidR="0076259B" w:rsidRPr="00943566">
        <w:rPr>
          <w:rFonts w:ascii="Times New Roman" w:hAnsi="Times New Roman" w:cs="Times New Roman" w:hint="eastAsia"/>
          <w:b/>
          <w:bCs/>
          <w:sz w:val="28"/>
          <w:szCs w:val="28"/>
          <w:lang w:eastAsia="ko-KR" w:bidi="ar-SA"/>
        </w:rPr>
        <w:t xml:space="preserve">                     </w:t>
      </w:r>
      <w:r w:rsidR="0076259B" w:rsidRPr="00943566">
        <w:rPr>
          <w:rFonts w:ascii="Times New Roman" w:hAnsi="Times New Roman" w:cs="Times New Roman"/>
          <w:b/>
          <w:bCs/>
          <w:sz w:val="28"/>
          <w:szCs w:val="28"/>
          <w:lang w:eastAsia="ko-KR" w:bidi="ar-SA"/>
        </w:rPr>
        <w:t xml:space="preserve">          </w:t>
      </w:r>
      <w:r w:rsidR="0076259B" w:rsidRPr="00943566">
        <w:rPr>
          <w:rFonts w:ascii="Times New Roman" w:eastAsia="Times New Roman" w:hAnsi="Times New Roman" w:cs="Times New Roman"/>
          <w:b/>
          <w:bCs/>
          <w:sz w:val="28"/>
          <w:szCs w:val="28"/>
          <w:lang w:bidi="ar-SA"/>
        </w:rPr>
        <w:t>for Stationary Receiver &amp; Moving Transmitter SAR Imaging</w:t>
      </w:r>
      <w:r w:rsidR="000442D7" w:rsidRPr="00943566">
        <w:rPr>
          <w:rFonts w:ascii="Times New Roman" w:eastAsia="Times New Roman" w:hAnsi="Times New Roman" w:cs="Times New Roman"/>
          <w:b/>
          <w:bCs/>
          <w:sz w:val="24"/>
          <w:szCs w:val="24"/>
          <w:lang w:bidi="ar-SA"/>
        </w:rPr>
        <w:t xml:space="preserve"> </w:t>
      </w:r>
    </w:p>
    <w:p w14:paraId="3AE36815" w14:textId="77777777" w:rsidR="000442D7" w:rsidRPr="00943566" w:rsidRDefault="000442D7" w:rsidP="000442D7">
      <w:pPr>
        <w:pStyle w:val="Default"/>
        <w:rPr>
          <w:rFonts w:ascii="Times New Roman" w:hAnsi="Times New Roman" w:cs="Times New Roman"/>
          <w:b/>
          <w:bCs/>
          <w:color w:val="auto"/>
          <w:sz w:val="23"/>
          <w:szCs w:val="23"/>
        </w:rPr>
      </w:pPr>
    </w:p>
    <w:p w14:paraId="755C8049" w14:textId="17CFA0CB" w:rsidR="00280BBA" w:rsidRPr="00943566" w:rsidRDefault="0076259B" w:rsidP="00280BBA">
      <w:pPr>
        <w:spacing w:after="0" w:line="360" w:lineRule="auto"/>
        <w:jc w:val="center"/>
        <w:rPr>
          <w:rFonts w:ascii="Times New Roman" w:eastAsia="Times New Roman" w:hAnsi="Times New Roman" w:cs="Times New Roman"/>
          <w:lang w:bidi="ar-SA"/>
        </w:rPr>
      </w:pPr>
      <w:r w:rsidRPr="00943566">
        <w:rPr>
          <w:rFonts w:ascii="Times New Roman" w:eastAsia="Times New Roman" w:hAnsi="Times New Roman" w:cs="Times New Roman"/>
          <w:lang w:bidi="ar-SA"/>
        </w:rPr>
        <w:t>Ji-Hwan Hwang</w:t>
      </w:r>
      <w:r w:rsidRPr="00943566">
        <w:rPr>
          <w:rFonts w:ascii="Times New Roman" w:eastAsia="Times New Roman" w:hAnsi="Times New Roman" w:cs="Times New Roman"/>
          <w:vertAlign w:val="superscript"/>
          <w:lang w:bidi="ar-SA"/>
        </w:rPr>
        <w:t>1</w:t>
      </w:r>
      <w:r w:rsidR="00280BBA" w:rsidRPr="00943566">
        <w:rPr>
          <w:rFonts w:ascii="Times New Roman" w:eastAsia="Times New Roman" w:hAnsi="Times New Roman" w:cs="Times New Roman"/>
          <w:lang w:bidi="ar-SA"/>
        </w:rPr>
        <w:t xml:space="preserve">, </w:t>
      </w:r>
      <w:r w:rsidRPr="00943566">
        <w:rPr>
          <w:rFonts w:ascii="Times New Roman" w:eastAsia="Times New Roman" w:hAnsi="Times New Roman" w:cs="Times New Roman"/>
          <w:lang w:bidi="ar-SA"/>
        </w:rPr>
        <w:t>Jung-Hwan Song</w:t>
      </w:r>
      <w:r w:rsidR="00280BBA" w:rsidRPr="00943566">
        <w:rPr>
          <w:rFonts w:ascii="Times New Roman" w:eastAsia="Times New Roman" w:hAnsi="Times New Roman" w:cs="Times New Roman"/>
          <w:vertAlign w:val="superscript"/>
          <w:lang w:bidi="ar-SA"/>
        </w:rPr>
        <w:t>2</w:t>
      </w:r>
      <w:r w:rsidR="00280BBA" w:rsidRPr="00943566">
        <w:rPr>
          <w:rFonts w:ascii="Times New Roman" w:eastAsia="Times New Roman" w:hAnsi="Times New Roman" w:cs="Times New Roman"/>
          <w:lang w:bidi="ar-SA"/>
        </w:rPr>
        <w:t xml:space="preserve">, </w:t>
      </w:r>
      <w:r w:rsidRPr="00943566">
        <w:rPr>
          <w:rFonts w:ascii="Times New Roman" w:eastAsia="Times New Roman" w:hAnsi="Times New Roman" w:cs="Times New Roman"/>
          <w:lang w:bidi="ar-SA"/>
        </w:rPr>
        <w:t>Kwang Ho Coi</w:t>
      </w:r>
      <w:r w:rsidR="00280BBA" w:rsidRPr="00943566">
        <w:rPr>
          <w:rFonts w:ascii="Times New Roman" w:eastAsia="Times New Roman" w:hAnsi="Times New Roman" w:cs="Times New Roman"/>
          <w:vertAlign w:val="superscript"/>
          <w:lang w:bidi="ar-SA"/>
        </w:rPr>
        <w:t>3</w:t>
      </w:r>
      <w:r w:rsidR="00280BBA" w:rsidRPr="00943566">
        <w:rPr>
          <w:rFonts w:ascii="Times New Roman" w:eastAsia="Times New Roman" w:hAnsi="Times New Roman" w:cs="Times New Roman"/>
          <w:lang w:bidi="ar-SA"/>
        </w:rPr>
        <w:t xml:space="preserve"> and </w:t>
      </w:r>
      <w:r w:rsidRPr="00943566">
        <w:rPr>
          <w:rFonts w:ascii="Times New Roman" w:eastAsia="Times New Roman" w:hAnsi="Times New Roman" w:cs="Times New Roman"/>
          <w:lang w:bidi="ar-SA"/>
        </w:rPr>
        <w:t>Chul H. Jung</w:t>
      </w:r>
      <w:r w:rsidRPr="00943566">
        <w:rPr>
          <w:rFonts w:ascii="Times New Roman" w:eastAsia="Times New Roman" w:hAnsi="Times New Roman" w:cs="Times New Roman"/>
          <w:vertAlign w:val="superscript"/>
          <w:lang w:bidi="ar-SA"/>
        </w:rPr>
        <w:t>4*</w:t>
      </w:r>
    </w:p>
    <w:p w14:paraId="78B25FDC" w14:textId="76621190" w:rsidR="00280BBA" w:rsidRPr="00943566" w:rsidRDefault="00280BBA" w:rsidP="00280BBA">
      <w:pPr>
        <w:spacing w:after="0" w:line="360" w:lineRule="auto"/>
        <w:jc w:val="center"/>
        <w:rPr>
          <w:rFonts w:ascii="Times New Roman" w:eastAsia="Times New Roman" w:hAnsi="Times New Roman" w:cs="Times New Roman"/>
          <w:lang w:bidi="ar-SA"/>
        </w:rPr>
      </w:pPr>
      <w:r w:rsidRPr="00943566">
        <w:rPr>
          <w:rFonts w:ascii="Times New Roman" w:eastAsia="Times New Roman" w:hAnsi="Times New Roman" w:cs="Times New Roman"/>
          <w:vertAlign w:val="superscript"/>
          <w:lang w:bidi="ar-SA"/>
        </w:rPr>
        <w:t>1</w:t>
      </w:r>
      <w:r w:rsidR="0076259B" w:rsidRPr="00943566">
        <w:rPr>
          <w:rFonts w:ascii="Times New Roman" w:eastAsia="Times New Roman" w:hAnsi="Times New Roman" w:cs="Times New Roman"/>
          <w:lang w:bidi="ar-SA"/>
        </w:rPr>
        <w:t>Radar Research Center, EchoSensing Inc</w:t>
      </w:r>
      <w:r w:rsidRPr="00943566">
        <w:rPr>
          <w:rFonts w:ascii="Times New Roman" w:eastAsia="Times New Roman" w:hAnsi="Times New Roman" w:cs="Times New Roman"/>
          <w:lang w:bidi="ar-SA"/>
        </w:rPr>
        <w:t xml:space="preserve">: </w:t>
      </w:r>
      <w:r w:rsidR="0076259B" w:rsidRPr="00943566">
        <w:rPr>
          <w:rFonts w:ascii="Times New Roman" w:eastAsia="Times New Roman" w:hAnsi="Times New Roman" w:cs="Times New Roman"/>
          <w:lang w:bidi="ar-SA"/>
        </w:rPr>
        <w:t>Principal Research Engineer</w:t>
      </w:r>
      <w:r w:rsidRPr="00943566">
        <w:rPr>
          <w:rFonts w:ascii="Times New Roman" w:eastAsia="Times New Roman" w:hAnsi="Times New Roman" w:cs="Times New Roman"/>
          <w:lang w:bidi="ar-SA"/>
        </w:rPr>
        <w:t xml:space="preserve">, </w:t>
      </w:r>
      <w:r w:rsidR="0076259B" w:rsidRPr="00943566">
        <w:rPr>
          <w:rFonts w:ascii="Times New Roman" w:eastAsia="Times New Roman" w:hAnsi="Times New Roman" w:cs="Times New Roman"/>
          <w:lang w:bidi="ar-SA"/>
        </w:rPr>
        <w:t>Korea</w:t>
      </w:r>
      <w:r w:rsidRPr="00943566">
        <w:rPr>
          <w:rFonts w:ascii="Times New Roman" w:eastAsia="Times New Roman" w:hAnsi="Times New Roman" w:cs="Times New Roman"/>
          <w:lang w:bidi="ar-SA"/>
        </w:rPr>
        <w:t xml:space="preserve"> </w:t>
      </w:r>
    </w:p>
    <w:p w14:paraId="6E147820" w14:textId="156E8C99" w:rsidR="00280BBA" w:rsidRPr="00943566" w:rsidRDefault="00280BBA" w:rsidP="00280BBA">
      <w:pPr>
        <w:spacing w:after="0" w:line="360" w:lineRule="auto"/>
        <w:jc w:val="center"/>
        <w:rPr>
          <w:rFonts w:ascii="Times New Roman" w:eastAsia="Times New Roman" w:hAnsi="Times New Roman" w:cs="Times New Roman"/>
          <w:lang w:bidi="ar-SA"/>
        </w:rPr>
      </w:pPr>
      <w:r w:rsidRPr="00943566">
        <w:rPr>
          <w:rFonts w:ascii="Times New Roman" w:eastAsia="Times New Roman" w:hAnsi="Times New Roman" w:cs="Times New Roman"/>
          <w:vertAlign w:val="superscript"/>
          <w:lang w:bidi="ar-SA"/>
        </w:rPr>
        <w:t>2</w:t>
      </w:r>
      <w:r w:rsidR="0076259B" w:rsidRPr="00943566">
        <w:rPr>
          <w:rFonts w:ascii="Times New Roman" w:eastAsia="Times New Roman" w:hAnsi="Times New Roman" w:cs="Times New Roman"/>
          <w:lang w:bidi="ar-SA"/>
        </w:rPr>
        <w:t xml:space="preserve"> Radar Research Center, EchoSensing Inc</w:t>
      </w:r>
      <w:r w:rsidRPr="00943566">
        <w:rPr>
          <w:rFonts w:ascii="Times New Roman" w:eastAsia="Times New Roman" w:hAnsi="Times New Roman" w:cs="Times New Roman"/>
          <w:lang w:bidi="ar-SA"/>
        </w:rPr>
        <w:t xml:space="preserve">: </w:t>
      </w:r>
      <w:r w:rsidR="0076259B" w:rsidRPr="00943566">
        <w:rPr>
          <w:rFonts w:ascii="Times New Roman" w:eastAsia="Times New Roman" w:hAnsi="Times New Roman" w:cs="Times New Roman"/>
          <w:lang w:bidi="ar-SA"/>
        </w:rPr>
        <w:t>CTO</w:t>
      </w:r>
      <w:r w:rsidRPr="00943566">
        <w:rPr>
          <w:rFonts w:ascii="Times New Roman" w:eastAsia="Times New Roman" w:hAnsi="Times New Roman" w:cs="Times New Roman"/>
          <w:lang w:bidi="ar-SA"/>
        </w:rPr>
        <w:t xml:space="preserve">, </w:t>
      </w:r>
      <w:r w:rsidR="0076259B" w:rsidRPr="00943566">
        <w:rPr>
          <w:rFonts w:ascii="Times New Roman" w:eastAsia="Times New Roman" w:hAnsi="Times New Roman" w:cs="Times New Roman"/>
          <w:lang w:bidi="ar-SA"/>
        </w:rPr>
        <w:t>Korea</w:t>
      </w:r>
      <w:r w:rsidRPr="00943566">
        <w:rPr>
          <w:rFonts w:ascii="Times New Roman" w:eastAsia="Times New Roman" w:hAnsi="Times New Roman" w:cs="Times New Roman"/>
          <w:lang w:bidi="ar-SA"/>
        </w:rPr>
        <w:t xml:space="preserve"> </w:t>
      </w:r>
    </w:p>
    <w:p w14:paraId="2251518C" w14:textId="7F366F25" w:rsidR="00280BBA" w:rsidRPr="00943566" w:rsidRDefault="00280BBA" w:rsidP="00280BBA">
      <w:pPr>
        <w:spacing w:after="0" w:line="360" w:lineRule="auto"/>
        <w:jc w:val="center"/>
        <w:rPr>
          <w:rFonts w:ascii="Times New Roman" w:eastAsia="Times New Roman" w:hAnsi="Times New Roman" w:cs="Times New Roman"/>
          <w:lang w:bidi="ar-SA"/>
        </w:rPr>
      </w:pPr>
      <w:r w:rsidRPr="00943566">
        <w:rPr>
          <w:rFonts w:ascii="Times New Roman" w:eastAsia="Times New Roman" w:hAnsi="Times New Roman" w:cs="Times New Roman"/>
          <w:vertAlign w:val="superscript"/>
          <w:lang w:bidi="ar-SA"/>
        </w:rPr>
        <w:t>3</w:t>
      </w:r>
      <w:r w:rsidR="0076259B" w:rsidRPr="00943566">
        <w:rPr>
          <w:rFonts w:ascii="Times New Roman" w:eastAsia="Times New Roman" w:hAnsi="Times New Roman" w:cs="Times New Roman"/>
          <w:lang w:bidi="ar-SA"/>
        </w:rPr>
        <w:t xml:space="preserve"> Radar Research Center, EchoSensing Inc</w:t>
      </w:r>
      <w:r w:rsidRPr="00943566">
        <w:rPr>
          <w:rFonts w:ascii="Times New Roman" w:eastAsia="Times New Roman" w:hAnsi="Times New Roman" w:cs="Times New Roman"/>
          <w:lang w:bidi="ar-SA"/>
        </w:rPr>
        <w:t xml:space="preserve">: </w:t>
      </w:r>
      <w:r w:rsidR="0076259B" w:rsidRPr="00943566">
        <w:rPr>
          <w:rFonts w:ascii="Times New Roman" w:eastAsia="Times New Roman" w:hAnsi="Times New Roman" w:cs="Times New Roman"/>
          <w:lang w:bidi="ar-SA"/>
        </w:rPr>
        <w:t>Senior Reseearch Engineer</w:t>
      </w:r>
      <w:r w:rsidRPr="00943566">
        <w:rPr>
          <w:rFonts w:ascii="Times New Roman" w:eastAsia="Times New Roman" w:hAnsi="Times New Roman" w:cs="Times New Roman"/>
          <w:lang w:bidi="ar-SA"/>
        </w:rPr>
        <w:t xml:space="preserve">, </w:t>
      </w:r>
      <w:r w:rsidR="0076259B" w:rsidRPr="00943566">
        <w:rPr>
          <w:rFonts w:ascii="Times New Roman" w:eastAsia="Times New Roman" w:hAnsi="Times New Roman" w:cs="Times New Roman"/>
          <w:lang w:bidi="ar-SA"/>
        </w:rPr>
        <w:t>Korea</w:t>
      </w:r>
    </w:p>
    <w:p w14:paraId="6652DE1E" w14:textId="7BCBB169" w:rsidR="0076259B" w:rsidRPr="00943566" w:rsidRDefault="0076259B" w:rsidP="0076259B">
      <w:pPr>
        <w:spacing w:after="0" w:line="360" w:lineRule="auto"/>
        <w:jc w:val="center"/>
        <w:rPr>
          <w:rFonts w:ascii="Times New Roman" w:eastAsia="Times New Roman" w:hAnsi="Times New Roman" w:cs="Times New Roman"/>
          <w:lang w:bidi="ar-SA"/>
        </w:rPr>
      </w:pPr>
      <w:r w:rsidRPr="00943566">
        <w:rPr>
          <w:rFonts w:ascii="Times New Roman" w:eastAsia="Times New Roman" w:hAnsi="Times New Roman" w:cs="Times New Roman"/>
          <w:vertAlign w:val="superscript"/>
          <w:lang w:bidi="ar-SA"/>
        </w:rPr>
        <w:t>4</w:t>
      </w:r>
      <w:r w:rsidRPr="00943566">
        <w:rPr>
          <w:rFonts w:ascii="Times New Roman" w:eastAsia="Times New Roman" w:hAnsi="Times New Roman" w:cs="Times New Roman"/>
          <w:lang w:bidi="ar-SA"/>
        </w:rPr>
        <w:t xml:space="preserve"> EchoSensing Inc: CEO, Korea </w:t>
      </w:r>
    </w:p>
    <w:p w14:paraId="677DAF11" w14:textId="399614A6" w:rsidR="00517331" w:rsidRPr="00943566" w:rsidRDefault="00B04737" w:rsidP="00280BBA">
      <w:pPr>
        <w:spacing w:after="0" w:line="360" w:lineRule="auto"/>
        <w:jc w:val="center"/>
        <w:rPr>
          <w:rFonts w:ascii="Times New Roman" w:eastAsia="Times New Roman" w:hAnsi="Times New Roman" w:cs="Times New Roman"/>
          <w:lang w:bidi="ar-SA"/>
        </w:rPr>
      </w:pPr>
      <w:hyperlink r:id="rId8" w:history="1">
        <w:r w:rsidR="0076259B" w:rsidRPr="00943566">
          <w:rPr>
            <w:rStyle w:val="a7"/>
            <w:rFonts w:ascii="Times New Roman" w:eastAsia="Times New Roman" w:hAnsi="Times New Roman" w:cs="Times New Roman"/>
            <w:color w:val="auto"/>
            <w:lang w:bidi="ar-SA"/>
          </w:rPr>
          <w:t>chjung@echosensing.com</w:t>
        </w:r>
      </w:hyperlink>
      <w:r w:rsidR="00280BBA" w:rsidRPr="00943566">
        <w:rPr>
          <w:rFonts w:ascii="Times New Roman" w:eastAsia="Times New Roman" w:hAnsi="Times New Roman" w:cs="Times New Roman"/>
          <w:lang w:bidi="ar-SA"/>
        </w:rPr>
        <w:t xml:space="preserve">   </w:t>
      </w:r>
    </w:p>
    <w:p w14:paraId="10131735" w14:textId="672616EA" w:rsidR="005964AD" w:rsidRPr="00943566" w:rsidRDefault="008210AF" w:rsidP="008210AF">
      <w:pPr>
        <w:autoSpaceDE w:val="0"/>
        <w:autoSpaceDN w:val="0"/>
        <w:adjustRightInd w:val="0"/>
        <w:spacing w:line="276" w:lineRule="auto"/>
        <w:jc w:val="both"/>
        <w:rPr>
          <w:rFonts w:cstheme="minorHAnsi"/>
        </w:rPr>
      </w:pPr>
      <w:r w:rsidRPr="00943566">
        <w:rPr>
          <w:rFonts w:ascii="Times New Roman" w:hAnsi="Times New Roman" w:cs="Times New Roman"/>
          <w:b/>
          <w:bCs/>
          <w:i/>
          <w:iCs/>
          <w:sz w:val="24"/>
          <w:szCs w:val="24"/>
        </w:rPr>
        <w:t>Abstract</w:t>
      </w:r>
      <w:r w:rsidRPr="00943566">
        <w:rPr>
          <w:rFonts w:ascii="Times New Roman" w:hAnsi="Times New Roman" w:cs="Times New Roman"/>
          <w:b/>
          <w:bCs/>
          <w:sz w:val="24"/>
          <w:szCs w:val="24"/>
        </w:rPr>
        <w:t>:</w:t>
      </w:r>
      <w:r w:rsidRPr="00943566">
        <w:rPr>
          <w:rFonts w:cstheme="minorHAnsi"/>
          <w:b/>
          <w:bCs/>
        </w:rPr>
        <w:t xml:space="preserve"> </w:t>
      </w:r>
      <w:r w:rsidR="00517331" w:rsidRPr="00943566">
        <w:rPr>
          <w:rFonts w:ascii="Times New Roman" w:hAnsi="Times New Roman" w:cs="Times New Roman"/>
          <w:i/>
        </w:rPr>
        <w:t>A synchronized data-based back-projection algorithm(BPA) is presented in this study for reconstructing an image of the SAR system, which consists of a stationary receiver and a moving transmitter. In this BPA imaging process, the data synchronization performs time-, position- and frequency synchronization sequentially on the position information and two channels received data collected from the stationary receiver and moving transmitter, respectively. The BPA geometry for SAR imaging can be reconstructed using the time- and position-synchronized data. Then, the frequency synchronization corrects a linear phase error caused by using an individual receiver and transceiver. Residual phase errors that remain after correcting the linear phase error term can be mitigated by phase gradient autofocus(PGA), which is applied to the direct-path channel data of the stationary receiver, not the imaging-path channel data. Because two-channel data are simultaneously received under the same condition, any residual phase errors may equally come into both channel data. Thus, it can be analyzed with the direct-path data, which has a single trajectory in the range compressed domain. The residual phase errors analyzed using the PGA method on the direct-path data can be utilized to correct the input data for the proposed BPA process, resulting in a well-focused SAR image. The performance of the proposed BPA process has been validated using the raw data measured through the field campaign. In particular, a comparative result obtained by applying the PGA method on the direct-path data, rather than the imaging-path data is shown in the manuscript.</w:t>
      </w:r>
    </w:p>
    <w:p w14:paraId="58EDA125" w14:textId="0171F3EA" w:rsidR="006E0329" w:rsidRPr="00943566" w:rsidRDefault="005964AD" w:rsidP="006E0329">
      <w:pPr>
        <w:autoSpaceDE w:val="0"/>
        <w:autoSpaceDN w:val="0"/>
        <w:adjustRightInd w:val="0"/>
        <w:spacing w:after="0" w:line="240" w:lineRule="auto"/>
        <w:rPr>
          <w:rFonts w:ascii="Calibri" w:hAnsi="Calibri" w:cs="Calibri"/>
        </w:rPr>
      </w:pPr>
      <w:r w:rsidRPr="00943566">
        <w:rPr>
          <w:rFonts w:ascii="Times New Roman" w:hAnsi="Times New Roman" w:cs="Times New Roman"/>
          <w:i/>
          <w:iCs/>
          <w:sz w:val="24"/>
          <w:szCs w:val="24"/>
        </w:rPr>
        <w:t>Keywords:</w:t>
      </w:r>
      <w:r w:rsidRPr="00943566">
        <w:rPr>
          <w:rFonts w:ascii="Times New Roman" w:hAnsi="Times New Roman" w:cs="Times New Roman"/>
          <w:i/>
          <w:iCs/>
          <w:sz w:val="24"/>
          <w:szCs w:val="24"/>
        </w:rPr>
        <w:tab/>
      </w:r>
      <w:r w:rsidR="00517331" w:rsidRPr="00943566">
        <w:rPr>
          <w:rFonts w:ascii="Times New Roman" w:hAnsi="Times New Roman" w:cs="Times New Roman"/>
          <w:i/>
          <w:iCs/>
          <w:sz w:val="24"/>
          <w:szCs w:val="24"/>
          <w:lang w:eastAsia="ko-KR"/>
        </w:rPr>
        <w:t>back-projection algorithm</w:t>
      </w:r>
      <w:r w:rsidRPr="00943566">
        <w:rPr>
          <w:rFonts w:ascii="Times New Roman" w:hAnsi="Times New Roman" w:cs="Times New Roman"/>
          <w:i/>
          <w:iCs/>
          <w:sz w:val="24"/>
          <w:szCs w:val="24"/>
        </w:rPr>
        <w:t xml:space="preserve">, </w:t>
      </w:r>
      <w:r w:rsidR="00517331" w:rsidRPr="00943566">
        <w:rPr>
          <w:rFonts w:ascii="Times New Roman" w:hAnsi="Times New Roman" w:cs="Times New Roman"/>
          <w:i/>
          <w:iCs/>
          <w:sz w:val="24"/>
          <w:szCs w:val="24"/>
        </w:rPr>
        <w:t>data synchronization</w:t>
      </w:r>
      <w:r w:rsidRPr="00943566">
        <w:rPr>
          <w:rFonts w:ascii="Times New Roman" w:hAnsi="Times New Roman" w:cs="Times New Roman"/>
          <w:i/>
          <w:iCs/>
          <w:sz w:val="24"/>
          <w:szCs w:val="24"/>
        </w:rPr>
        <w:t xml:space="preserve">, </w:t>
      </w:r>
      <w:r w:rsidR="00517331" w:rsidRPr="00943566">
        <w:rPr>
          <w:rFonts w:ascii="Times New Roman" w:hAnsi="Times New Roman" w:cs="Times New Roman"/>
          <w:i/>
          <w:iCs/>
          <w:sz w:val="24"/>
          <w:szCs w:val="24"/>
        </w:rPr>
        <w:t>stationary Rx &amp; moving Tx SAR</w:t>
      </w:r>
      <w:r w:rsidRPr="00943566">
        <w:rPr>
          <w:rFonts w:ascii="Times New Roman" w:hAnsi="Times New Roman" w:cs="Times New Roman"/>
          <w:i/>
          <w:iCs/>
          <w:sz w:val="24"/>
          <w:szCs w:val="24"/>
        </w:rPr>
        <w:t xml:space="preserve">, </w:t>
      </w:r>
      <w:r w:rsidR="00517331" w:rsidRPr="00943566">
        <w:rPr>
          <w:rFonts w:ascii="Times New Roman" w:hAnsi="Times New Roman" w:cs="Times New Roman"/>
          <w:i/>
          <w:iCs/>
          <w:sz w:val="24"/>
          <w:szCs w:val="24"/>
        </w:rPr>
        <w:t>phase gradient autofocus</w:t>
      </w:r>
      <w:r w:rsidRPr="00943566">
        <w:rPr>
          <w:rFonts w:ascii="Times New Roman" w:hAnsi="Times New Roman" w:cs="Times New Roman"/>
          <w:i/>
          <w:iCs/>
          <w:sz w:val="24"/>
          <w:szCs w:val="24"/>
        </w:rPr>
        <w:t xml:space="preserve">, </w:t>
      </w:r>
      <w:r w:rsidR="00517331" w:rsidRPr="00943566">
        <w:rPr>
          <w:rFonts w:ascii="Times New Roman" w:hAnsi="Times New Roman" w:cs="Times New Roman"/>
          <w:i/>
          <w:iCs/>
          <w:sz w:val="24"/>
          <w:szCs w:val="24"/>
        </w:rPr>
        <w:t>phase error correction</w:t>
      </w:r>
    </w:p>
    <w:p w14:paraId="5EF37EDD" w14:textId="77777777" w:rsidR="004549A9" w:rsidRPr="00943566" w:rsidRDefault="004549A9" w:rsidP="006E0329">
      <w:pPr>
        <w:autoSpaceDE w:val="0"/>
        <w:autoSpaceDN w:val="0"/>
        <w:adjustRightInd w:val="0"/>
        <w:spacing w:after="0" w:line="240" w:lineRule="auto"/>
        <w:rPr>
          <w:rFonts w:ascii="Calibri" w:hAnsi="Calibri" w:cs="Calibri"/>
          <w:b/>
          <w:bCs/>
        </w:rPr>
      </w:pPr>
    </w:p>
    <w:p w14:paraId="3C0AE6B8" w14:textId="77777777" w:rsidR="004549A9" w:rsidRPr="00943566" w:rsidRDefault="004549A9" w:rsidP="006E0329">
      <w:pPr>
        <w:autoSpaceDE w:val="0"/>
        <w:autoSpaceDN w:val="0"/>
        <w:adjustRightInd w:val="0"/>
        <w:spacing w:after="0" w:line="240" w:lineRule="auto"/>
        <w:rPr>
          <w:rFonts w:ascii="Calibri" w:hAnsi="Calibri" w:cs="Calibri"/>
          <w:b/>
          <w:bCs/>
        </w:rPr>
      </w:pPr>
    </w:p>
    <w:p w14:paraId="2A819C56" w14:textId="7DDC1B30" w:rsidR="008E441A" w:rsidRPr="00943566" w:rsidRDefault="008E441A" w:rsidP="008E441A">
      <w:pPr>
        <w:pStyle w:val="Style1"/>
        <w:ind w:right="276"/>
      </w:pPr>
      <w:r w:rsidRPr="00943566">
        <w:t>Introduction</w:t>
      </w:r>
    </w:p>
    <w:p w14:paraId="79298EB4" w14:textId="3ED3B724" w:rsidR="008E441A" w:rsidRPr="00943566" w:rsidRDefault="00A75654" w:rsidP="00A75654">
      <w:pPr>
        <w:spacing w:after="0" w:line="360" w:lineRule="auto"/>
        <w:ind w:right="318"/>
        <w:jc w:val="both"/>
        <w:rPr>
          <w:rFonts w:ascii="Times New Roman" w:hAnsi="Times New Roman" w:cs="Times New Roman"/>
          <w:sz w:val="24"/>
        </w:rPr>
      </w:pPr>
      <w:r w:rsidRPr="00943566">
        <w:rPr>
          <w:rFonts w:ascii="Times New Roman" w:hAnsi="Times New Roman" w:cs="Times New Roman"/>
          <w:sz w:val="24"/>
          <w:lang w:eastAsia="ko-KR"/>
        </w:rPr>
        <w:t>A</w:t>
      </w:r>
      <w:r w:rsidR="005F1109" w:rsidRPr="00943566">
        <w:rPr>
          <w:rFonts w:ascii="Times New Roman" w:hAnsi="Times New Roman" w:cs="Times New Roman"/>
          <w:sz w:val="24"/>
          <w:lang w:eastAsia="ko-KR"/>
        </w:rPr>
        <w:t xml:space="preserve"> bistatic </w:t>
      </w:r>
      <w:r w:rsidRPr="00943566">
        <w:rPr>
          <w:rFonts w:ascii="Times New Roman" w:hAnsi="Times New Roman" w:cs="Times New Roman"/>
          <w:sz w:val="24"/>
          <w:lang w:eastAsia="ko-KR"/>
        </w:rPr>
        <w:t>SAR system</w:t>
      </w:r>
      <w:r w:rsidR="005F1109" w:rsidRPr="00943566">
        <w:rPr>
          <w:rFonts w:ascii="Times New Roman" w:hAnsi="Times New Roman" w:cs="Times New Roman"/>
          <w:sz w:val="24"/>
          <w:lang w:eastAsia="ko-KR"/>
        </w:rPr>
        <w:t xml:space="preserve">, </w:t>
      </w:r>
      <w:r w:rsidR="009E249D" w:rsidRPr="00943566">
        <w:rPr>
          <w:rFonts w:ascii="Times New Roman" w:hAnsi="Times New Roman" w:cs="Times New Roman"/>
          <w:sz w:val="24"/>
          <w:lang w:eastAsia="ko-KR"/>
        </w:rPr>
        <w:t xml:space="preserve">in </w:t>
      </w:r>
      <w:r w:rsidR="005F1109" w:rsidRPr="00943566">
        <w:rPr>
          <w:rFonts w:ascii="Times New Roman" w:hAnsi="Times New Roman" w:cs="Times New Roman"/>
          <w:sz w:val="24"/>
          <w:lang w:eastAsia="ko-KR"/>
        </w:rPr>
        <w:t>which</w:t>
      </w:r>
      <w:r w:rsidRPr="00943566">
        <w:rPr>
          <w:rFonts w:ascii="Times New Roman" w:hAnsi="Times New Roman" w:cs="Times New Roman"/>
          <w:sz w:val="24"/>
          <w:lang w:eastAsia="ko-KR"/>
        </w:rPr>
        <w:t xml:space="preserve"> the transmitter and receiver are spatially separated</w:t>
      </w:r>
      <w:r w:rsidR="005F1109" w:rsidRPr="00943566">
        <w:rPr>
          <w:rFonts w:ascii="Times New Roman" w:hAnsi="Times New Roman" w:cs="Times New Roman"/>
          <w:sz w:val="24"/>
          <w:lang w:eastAsia="ko-KR"/>
        </w:rPr>
        <w:t xml:space="preserve">, </w:t>
      </w:r>
      <w:r w:rsidRPr="00943566">
        <w:rPr>
          <w:rFonts w:ascii="Times New Roman" w:hAnsi="Times New Roman" w:cs="Times New Roman"/>
          <w:sz w:val="24"/>
          <w:lang w:eastAsia="ko-KR"/>
        </w:rPr>
        <w:t>allow</w:t>
      </w:r>
      <w:r w:rsidR="005F1109" w:rsidRPr="00943566">
        <w:rPr>
          <w:rFonts w:ascii="Times New Roman" w:hAnsi="Times New Roman" w:cs="Times New Roman"/>
          <w:sz w:val="24"/>
          <w:lang w:eastAsia="ko-KR"/>
        </w:rPr>
        <w:t>s</w:t>
      </w:r>
      <w:r w:rsidRPr="00943566">
        <w:rPr>
          <w:rFonts w:ascii="Times New Roman" w:hAnsi="Times New Roman" w:cs="Times New Roman"/>
          <w:sz w:val="24"/>
          <w:lang w:eastAsia="ko-KR"/>
        </w:rPr>
        <w:t xml:space="preserve"> </w:t>
      </w:r>
      <w:r w:rsidR="005F1109" w:rsidRPr="00943566">
        <w:rPr>
          <w:rFonts w:ascii="Times New Roman" w:hAnsi="Times New Roman" w:cs="Times New Roman"/>
          <w:sz w:val="24"/>
          <w:lang w:eastAsia="ko-KR"/>
        </w:rPr>
        <w:t>for</w:t>
      </w:r>
      <w:r w:rsidRPr="00943566">
        <w:rPr>
          <w:rFonts w:ascii="Times New Roman" w:hAnsi="Times New Roman" w:cs="Times New Roman"/>
          <w:sz w:val="24"/>
          <w:lang w:eastAsia="ko-KR"/>
        </w:rPr>
        <w:t xml:space="preserve"> configur</w:t>
      </w:r>
      <w:r w:rsidR="005F1109" w:rsidRPr="00943566">
        <w:rPr>
          <w:rFonts w:ascii="Times New Roman" w:hAnsi="Times New Roman" w:cs="Times New Roman"/>
          <w:sz w:val="24"/>
          <w:lang w:eastAsia="ko-KR"/>
        </w:rPr>
        <w:t>ation</w:t>
      </w:r>
      <w:r w:rsidRPr="00943566">
        <w:rPr>
          <w:rFonts w:ascii="Times New Roman" w:hAnsi="Times New Roman" w:cs="Times New Roman"/>
          <w:sz w:val="24"/>
          <w:lang w:eastAsia="ko-KR"/>
        </w:rPr>
        <w:t xml:space="preserve"> under various incident angle conditions for target detection &amp; analysis. </w:t>
      </w:r>
      <w:r w:rsidR="005F1109" w:rsidRPr="00943566">
        <w:rPr>
          <w:rFonts w:ascii="Times New Roman" w:hAnsi="Times New Roman" w:cs="Times New Roman"/>
          <w:sz w:val="24"/>
          <w:lang w:eastAsia="ko-KR"/>
        </w:rPr>
        <w:t>I</w:t>
      </w:r>
      <w:r w:rsidRPr="00943566">
        <w:rPr>
          <w:rFonts w:ascii="Times New Roman" w:hAnsi="Times New Roman" w:cs="Times New Roman"/>
          <w:sz w:val="24"/>
          <w:lang w:eastAsia="ko-KR"/>
        </w:rPr>
        <w:t xml:space="preserve">t is also </w:t>
      </w:r>
      <w:r w:rsidR="005F1109" w:rsidRPr="00943566">
        <w:rPr>
          <w:rFonts w:ascii="Times New Roman" w:hAnsi="Times New Roman" w:cs="Times New Roman"/>
          <w:sz w:val="24"/>
          <w:lang w:eastAsia="ko-KR"/>
        </w:rPr>
        <w:t>possible to</w:t>
      </w:r>
      <w:r w:rsidRPr="00943566">
        <w:rPr>
          <w:rFonts w:ascii="Times New Roman" w:hAnsi="Times New Roman" w:cs="Times New Roman"/>
          <w:sz w:val="24"/>
          <w:lang w:eastAsia="ko-KR"/>
        </w:rPr>
        <w:t xml:space="preserve"> ex</w:t>
      </w:r>
      <w:r w:rsidR="005F1109" w:rsidRPr="00943566">
        <w:rPr>
          <w:rFonts w:ascii="Times New Roman" w:hAnsi="Times New Roman" w:cs="Times New Roman"/>
          <w:sz w:val="24"/>
          <w:lang w:eastAsia="ko-KR"/>
        </w:rPr>
        <w:t>tend</w:t>
      </w:r>
      <w:r w:rsidRPr="00943566">
        <w:rPr>
          <w:rFonts w:ascii="Times New Roman" w:hAnsi="Times New Roman" w:cs="Times New Roman"/>
          <w:sz w:val="24"/>
          <w:lang w:eastAsia="ko-KR"/>
        </w:rPr>
        <w:t xml:space="preserve"> into a multistatic SAR system. However, to be implemented, a time-synchronization for bistatic SAR operation and raw data acquisition is necessary and </w:t>
      </w:r>
      <w:r w:rsidR="00B44F38" w:rsidRPr="00943566">
        <w:rPr>
          <w:rFonts w:ascii="Times New Roman" w:hAnsi="Times New Roman" w:cs="Times New Roman"/>
          <w:sz w:val="24"/>
          <w:lang w:eastAsia="ko-KR"/>
        </w:rPr>
        <w:t xml:space="preserve">it </w:t>
      </w:r>
      <w:r w:rsidRPr="00943566">
        <w:rPr>
          <w:rFonts w:ascii="Times New Roman" w:hAnsi="Times New Roman" w:cs="Times New Roman"/>
          <w:sz w:val="24"/>
          <w:lang w:eastAsia="ko-KR"/>
        </w:rPr>
        <w:t>may be complicated or tedious work[</w:t>
      </w:r>
      <w:r w:rsidR="00B21F43">
        <w:rPr>
          <w:rFonts w:ascii="Times New Roman" w:hAnsi="Times New Roman" w:cs="Times New Roman"/>
          <w:sz w:val="24"/>
          <w:lang w:eastAsia="ko-KR"/>
        </w:rPr>
        <w:t>Behner, 2015;</w:t>
      </w:r>
      <w:r w:rsidR="00B21F43" w:rsidRPr="00B21F43">
        <w:rPr>
          <w:rFonts w:ascii="Times New Roman" w:hAnsi="Times New Roman" w:cs="Times New Roman"/>
          <w:sz w:val="24"/>
          <w:szCs w:val="20"/>
          <w:shd w:val="clear" w:color="auto" w:fill="FFFFFF"/>
        </w:rPr>
        <w:t xml:space="preserve"> </w:t>
      </w:r>
      <w:r w:rsidR="00B21F43" w:rsidRPr="00943566">
        <w:rPr>
          <w:rFonts w:ascii="Times New Roman" w:hAnsi="Times New Roman" w:cs="Times New Roman"/>
          <w:sz w:val="24"/>
          <w:szCs w:val="20"/>
          <w:shd w:val="clear" w:color="auto" w:fill="FFFFFF"/>
        </w:rPr>
        <w:t>Walterscheid</w:t>
      </w:r>
      <w:r w:rsidR="00B21F43">
        <w:rPr>
          <w:rFonts w:ascii="Times New Roman" w:hAnsi="Times New Roman" w:cs="Times New Roman"/>
          <w:sz w:val="24"/>
          <w:szCs w:val="20"/>
          <w:shd w:val="clear" w:color="auto" w:fill="FFFFFF"/>
        </w:rPr>
        <w:t>, 2006; Anghel, 2017; Silva Filho, 2022</w:t>
      </w:r>
      <w:r w:rsidRPr="00943566">
        <w:rPr>
          <w:rFonts w:ascii="Times New Roman" w:hAnsi="Times New Roman" w:cs="Times New Roman"/>
          <w:sz w:val="24"/>
          <w:lang w:eastAsia="ko-KR"/>
        </w:rPr>
        <w:t xml:space="preserve">]. </w:t>
      </w:r>
      <w:r w:rsidR="009E249D" w:rsidRPr="00943566">
        <w:rPr>
          <w:rFonts w:ascii="Times New Roman" w:hAnsi="Times New Roman" w:cs="Times New Roman"/>
          <w:sz w:val="24"/>
          <w:lang w:eastAsia="ko-KR"/>
        </w:rPr>
        <w:t xml:space="preserve">Moreover, to reconstruct the SAR image, synchronizing the raw data measured at the transmitter- &amp; receiver sides is </w:t>
      </w:r>
      <w:r w:rsidR="005450EB" w:rsidRPr="00943566">
        <w:rPr>
          <w:rFonts w:ascii="Times New Roman" w:hAnsi="Times New Roman" w:cs="Times New Roman"/>
          <w:sz w:val="24"/>
          <w:lang w:eastAsia="ko-KR"/>
        </w:rPr>
        <w:t xml:space="preserve">definitely </w:t>
      </w:r>
      <w:r w:rsidR="009E249D" w:rsidRPr="00943566">
        <w:rPr>
          <w:rFonts w:ascii="Times New Roman" w:hAnsi="Times New Roman" w:cs="Times New Roman"/>
          <w:sz w:val="24"/>
          <w:lang w:eastAsia="ko-KR"/>
        </w:rPr>
        <w:t xml:space="preserve">essential, too. </w:t>
      </w:r>
      <w:r w:rsidRPr="00943566">
        <w:rPr>
          <w:rFonts w:ascii="Times New Roman" w:hAnsi="Times New Roman" w:cs="Times New Roman"/>
          <w:sz w:val="24"/>
          <w:lang w:eastAsia="ko-KR"/>
        </w:rPr>
        <w:t xml:space="preserve">So, this study proposes the </w:t>
      </w:r>
      <w:r w:rsidRPr="00943566">
        <w:rPr>
          <w:rFonts w:ascii="Times New Roman" w:hAnsi="Times New Roman" w:cs="Times New Roman"/>
          <w:sz w:val="24"/>
        </w:rPr>
        <w:t>synchroniz</w:t>
      </w:r>
      <w:r w:rsidR="005450EB" w:rsidRPr="00943566">
        <w:rPr>
          <w:rFonts w:ascii="Times New Roman" w:hAnsi="Times New Roman" w:cs="Times New Roman"/>
          <w:sz w:val="24"/>
        </w:rPr>
        <w:t>ed data-based</w:t>
      </w:r>
      <w:r w:rsidRPr="00943566">
        <w:rPr>
          <w:rFonts w:ascii="Times New Roman" w:hAnsi="Times New Roman" w:cs="Times New Roman"/>
          <w:sz w:val="24"/>
        </w:rPr>
        <w:t xml:space="preserve"> back-projection algorithm</w:t>
      </w:r>
      <w:r w:rsidR="005450EB" w:rsidRPr="00943566">
        <w:rPr>
          <w:rFonts w:ascii="Times New Roman" w:hAnsi="Times New Roman" w:cs="Times New Roman"/>
          <w:sz w:val="24"/>
        </w:rPr>
        <w:t xml:space="preserve"> to combine and optimize the </w:t>
      </w:r>
      <w:r w:rsidR="005450EB" w:rsidRPr="00943566">
        <w:rPr>
          <w:rFonts w:ascii="Times New Roman" w:hAnsi="Times New Roman" w:cs="Times New Roman"/>
          <w:sz w:val="24"/>
          <w:lang w:eastAsia="ko-KR"/>
        </w:rPr>
        <w:t xml:space="preserve">SAR </w:t>
      </w:r>
      <w:r w:rsidR="005450EB" w:rsidRPr="00943566">
        <w:rPr>
          <w:rFonts w:ascii="Times New Roman" w:hAnsi="Times New Roman" w:cs="Times New Roman"/>
          <w:sz w:val="24"/>
        </w:rPr>
        <w:t>signal processing for the SAR image reconstruction</w:t>
      </w:r>
      <w:r w:rsidRPr="00943566">
        <w:rPr>
          <w:rFonts w:ascii="Times New Roman" w:hAnsi="Times New Roman" w:cs="Times New Roman"/>
          <w:sz w:val="24"/>
        </w:rPr>
        <w:t>.</w:t>
      </w:r>
    </w:p>
    <w:p w14:paraId="5542BEF3" w14:textId="77777777" w:rsidR="00A75654" w:rsidRPr="00943566" w:rsidRDefault="00A75654" w:rsidP="00A75654">
      <w:pPr>
        <w:spacing w:after="0" w:line="360" w:lineRule="auto"/>
        <w:ind w:right="318"/>
        <w:jc w:val="both"/>
        <w:rPr>
          <w:sz w:val="24"/>
          <w:szCs w:val="24"/>
        </w:rPr>
      </w:pPr>
    </w:p>
    <w:p w14:paraId="374F1521" w14:textId="29D4BD07" w:rsidR="00082F27" w:rsidRPr="00943566" w:rsidRDefault="004C2DCF" w:rsidP="00082F27">
      <w:pPr>
        <w:pStyle w:val="Style1"/>
        <w:ind w:right="276"/>
      </w:pPr>
      <w:r w:rsidRPr="00943566">
        <w:t xml:space="preserve">SAR geometry with stationary Rx &amp; moving </w:t>
      </w:r>
      <w:r w:rsidR="00154640" w:rsidRPr="00943566">
        <w:t>Tx</w:t>
      </w:r>
    </w:p>
    <w:p w14:paraId="523BEA09" w14:textId="4F3CB384" w:rsidR="00C9254E" w:rsidRPr="00943566" w:rsidRDefault="00154640" w:rsidP="00566A93">
      <w:pPr>
        <w:spacing w:line="360" w:lineRule="auto"/>
        <w:jc w:val="both"/>
      </w:pPr>
      <w:r w:rsidRPr="00943566">
        <w:rPr>
          <w:rFonts w:ascii="Times New Roman" w:hAnsi="Times New Roman" w:cs="Times New Roman"/>
          <w:sz w:val="24"/>
          <w:lang w:eastAsia="ko-KR"/>
        </w:rPr>
        <w:t>A system configuration for validation of the SAR system consisting of the stationary receiver and moving transmitter is as shown in Figure 1</w:t>
      </w:r>
      <w:r w:rsidR="00566A93" w:rsidRPr="00943566">
        <w:rPr>
          <w:rFonts w:ascii="Times New Roman" w:hAnsi="Times New Roman" w:cs="Times New Roman"/>
          <w:sz w:val="24"/>
          <w:lang w:eastAsia="ko-KR"/>
        </w:rPr>
        <w:t>.</w:t>
      </w:r>
    </w:p>
    <w:p w14:paraId="474F9479" w14:textId="6D16840C" w:rsidR="00D56513" w:rsidRPr="00943566" w:rsidRDefault="00E80673" w:rsidP="00D56513">
      <w:pPr>
        <w:ind w:left="550" w:right="276"/>
        <w:jc w:val="both"/>
        <w:rPr>
          <w:iCs/>
          <w:sz w:val="24"/>
          <w:szCs w:val="24"/>
        </w:rPr>
      </w:pPr>
      <w:r w:rsidRPr="00943566">
        <w:rPr>
          <w:iCs/>
          <w:noProof/>
          <w:sz w:val="24"/>
          <w:szCs w:val="24"/>
          <w:lang w:eastAsia="ko-KR" w:bidi="ar-SA"/>
        </w:rPr>
        <w:drawing>
          <wp:inline distT="0" distB="0" distL="0" distR="0" wp14:anchorId="13D4BBC5" wp14:editId="3E75E411">
            <wp:extent cx="4888992" cy="4267200"/>
            <wp:effectExtent l="0" t="0" r="6985"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그림1.jpg"/>
                    <pic:cNvPicPr/>
                  </pic:nvPicPr>
                  <pic:blipFill>
                    <a:blip r:embed="rId9">
                      <a:extLst>
                        <a:ext uri="{28A0092B-C50C-407E-A947-70E740481C1C}">
                          <a14:useLocalDpi xmlns:a14="http://schemas.microsoft.com/office/drawing/2010/main" val="0"/>
                        </a:ext>
                      </a:extLst>
                    </a:blip>
                    <a:stretch>
                      <a:fillRect/>
                    </a:stretch>
                  </pic:blipFill>
                  <pic:spPr>
                    <a:xfrm>
                      <a:off x="0" y="0"/>
                      <a:ext cx="4888992" cy="4267200"/>
                    </a:xfrm>
                    <a:prstGeom prst="rect">
                      <a:avLst/>
                    </a:prstGeom>
                  </pic:spPr>
                </pic:pic>
              </a:graphicData>
            </a:graphic>
          </wp:inline>
        </w:drawing>
      </w:r>
    </w:p>
    <w:p w14:paraId="52FFC6EA" w14:textId="49F6270C" w:rsidR="00D56513" w:rsidRPr="00943566" w:rsidRDefault="00D56513" w:rsidP="00D56513">
      <w:pPr>
        <w:ind w:right="276"/>
        <w:jc w:val="center"/>
        <w:rPr>
          <w:rFonts w:ascii="Times New Roman" w:hAnsi="Times New Roman" w:cs="Times New Roman"/>
          <w:sz w:val="24"/>
          <w:szCs w:val="24"/>
        </w:rPr>
      </w:pPr>
      <w:r w:rsidRPr="00943566">
        <w:rPr>
          <w:rFonts w:ascii="Times New Roman" w:hAnsi="Times New Roman" w:cs="Times New Roman"/>
          <w:bCs/>
          <w:sz w:val="24"/>
          <w:szCs w:val="24"/>
        </w:rPr>
        <w:t xml:space="preserve">Figure 1: </w:t>
      </w:r>
      <w:r w:rsidRPr="00943566">
        <w:rPr>
          <w:rFonts w:ascii="Times New Roman" w:eastAsia="SimSun" w:hAnsi="Times New Roman" w:cs="Times New Roman"/>
          <w:noProof/>
          <w:sz w:val="24"/>
          <w:szCs w:val="24"/>
        </w:rPr>
        <w:t xml:space="preserve">SAR geometry </w:t>
      </w:r>
      <w:r w:rsidR="001F136F" w:rsidRPr="00943566">
        <w:rPr>
          <w:rFonts w:ascii="Times New Roman" w:eastAsia="SimSun" w:hAnsi="Times New Roman" w:cs="Times New Roman"/>
          <w:noProof/>
          <w:sz w:val="24"/>
          <w:szCs w:val="24"/>
        </w:rPr>
        <w:t>consisting of the</w:t>
      </w:r>
      <w:r w:rsidRPr="00943566">
        <w:rPr>
          <w:rFonts w:ascii="Times New Roman" w:eastAsia="SimSun" w:hAnsi="Times New Roman" w:cs="Times New Roman"/>
          <w:noProof/>
          <w:sz w:val="24"/>
          <w:szCs w:val="24"/>
        </w:rPr>
        <w:t xml:space="preserve"> stationary Rx &amp; moving Tx</w:t>
      </w:r>
    </w:p>
    <w:p w14:paraId="27291397" w14:textId="25F85E34" w:rsidR="00D56513" w:rsidRPr="00943566" w:rsidRDefault="00D56513" w:rsidP="00082F27">
      <w:pPr>
        <w:pStyle w:val="Style1"/>
        <w:ind w:right="276"/>
      </w:pPr>
    </w:p>
    <w:p w14:paraId="7C90B126" w14:textId="61F8C977" w:rsidR="00D56513" w:rsidRPr="00943566" w:rsidRDefault="00D56513" w:rsidP="00D56513">
      <w:pPr>
        <w:spacing w:after="120"/>
        <w:ind w:left="216" w:right="274"/>
        <w:jc w:val="center"/>
        <w:rPr>
          <w:rFonts w:ascii="Times New Roman" w:hAnsi="Times New Roman" w:cs="Times New Roman"/>
          <w:sz w:val="24"/>
          <w:szCs w:val="24"/>
          <w:lang w:eastAsia="ko-KR"/>
        </w:rPr>
      </w:pPr>
      <w:r w:rsidRPr="00943566">
        <w:rPr>
          <w:rFonts w:ascii="Times New Roman" w:hAnsi="Times New Roman" w:cs="Times New Roman"/>
          <w:bCs/>
          <w:sz w:val="24"/>
          <w:szCs w:val="24"/>
        </w:rPr>
        <w:t xml:space="preserve">Table 1: </w:t>
      </w:r>
      <w:r w:rsidR="001F136F" w:rsidRPr="00943566">
        <w:rPr>
          <w:rFonts w:ascii="Times New Roman" w:hAnsi="Times New Roman" w:cs="Times New Roman"/>
          <w:bCs/>
          <w:sz w:val="24"/>
          <w:szCs w:val="24"/>
        </w:rPr>
        <w:t>P</w:t>
      </w:r>
      <w:r w:rsidRPr="00943566">
        <w:rPr>
          <w:rFonts w:ascii="Times New Roman" w:hAnsi="Times New Roman" w:cs="Times New Roman"/>
          <w:bCs/>
          <w:sz w:val="24"/>
          <w:szCs w:val="24"/>
          <w:lang w:eastAsia="ko-KR"/>
        </w:rPr>
        <w:t>arameter</w:t>
      </w:r>
      <w:r w:rsidR="001F136F" w:rsidRPr="00943566">
        <w:rPr>
          <w:rFonts w:ascii="Times New Roman" w:hAnsi="Times New Roman" w:cs="Times New Roman"/>
          <w:bCs/>
          <w:sz w:val="24"/>
          <w:szCs w:val="24"/>
          <w:lang w:eastAsia="ko-KR"/>
        </w:rPr>
        <w:t xml:space="preserve">s of the SAR system consisting of the </w:t>
      </w:r>
      <w:r w:rsidR="001F136F" w:rsidRPr="00943566">
        <w:rPr>
          <w:rFonts w:ascii="Times New Roman" w:hAnsi="Times New Roman" w:cs="Times New Roman" w:hint="eastAsia"/>
          <w:bCs/>
          <w:sz w:val="24"/>
          <w:szCs w:val="24"/>
          <w:lang w:eastAsia="ko-KR"/>
        </w:rPr>
        <w:t>stationary</w:t>
      </w:r>
      <w:r w:rsidR="001F136F" w:rsidRPr="00943566">
        <w:rPr>
          <w:rFonts w:ascii="Times New Roman" w:hAnsi="Times New Roman" w:cs="Times New Roman"/>
          <w:bCs/>
          <w:sz w:val="24"/>
          <w:szCs w:val="24"/>
          <w:lang w:eastAsia="ko-KR"/>
        </w:rPr>
        <w:t xml:space="preserve"> Rx &amp; moving Tx</w:t>
      </w:r>
    </w:p>
    <w:tbl>
      <w:tblPr>
        <w:tblW w:w="9075" w:type="dxa"/>
        <w:tblCellMar>
          <w:left w:w="0" w:type="dxa"/>
          <w:right w:w="0" w:type="dxa"/>
        </w:tblCellMar>
        <w:tblLook w:val="0420" w:firstRow="1" w:lastRow="0" w:firstColumn="0" w:lastColumn="0" w:noHBand="0" w:noVBand="1"/>
      </w:tblPr>
      <w:tblGrid>
        <w:gridCol w:w="1593"/>
        <w:gridCol w:w="4363"/>
        <w:gridCol w:w="3119"/>
      </w:tblGrid>
      <w:tr w:rsidR="00943566" w:rsidRPr="00943566" w14:paraId="2084707B" w14:textId="77777777" w:rsidTr="00D56513">
        <w:trPr>
          <w:trHeight w:val="233"/>
        </w:trPr>
        <w:tc>
          <w:tcPr>
            <w:tcW w:w="1593" w:type="dxa"/>
            <w:tcBorders>
              <w:top w:val="single" w:sz="4" w:space="0" w:color="000000"/>
              <w:left w:val="nil"/>
              <w:bottom w:val="single" w:sz="4" w:space="0" w:color="000000"/>
              <w:right w:val="nil"/>
            </w:tcBorders>
            <w:shd w:val="clear" w:color="auto" w:fill="auto"/>
            <w:tcMar>
              <w:top w:w="72" w:type="dxa"/>
              <w:left w:w="144" w:type="dxa"/>
              <w:bottom w:w="72" w:type="dxa"/>
              <w:right w:w="144" w:type="dxa"/>
            </w:tcMar>
            <w:vAlign w:val="center"/>
            <w:hideMark/>
          </w:tcPr>
          <w:p w14:paraId="0CBD6E72" w14:textId="77777777" w:rsidR="00D56513" w:rsidRPr="00943566" w:rsidRDefault="00D56513" w:rsidP="00D12AA4">
            <w:pPr>
              <w:spacing w:after="0" w:line="360" w:lineRule="auto"/>
              <w:ind w:right="318"/>
              <w:jc w:val="center"/>
              <w:rPr>
                <w:rFonts w:ascii="Times New Roman" w:hAnsi="Times New Roman" w:cs="Times New Roman"/>
                <w:b/>
                <w:sz w:val="24"/>
                <w:szCs w:val="24"/>
              </w:rPr>
            </w:pPr>
            <w:r w:rsidRPr="00943566">
              <w:rPr>
                <w:rFonts w:ascii="Times New Roman" w:hAnsi="Times New Roman" w:cs="Times New Roman"/>
                <w:b/>
                <w:sz w:val="24"/>
                <w:szCs w:val="24"/>
              </w:rPr>
              <w:t>Variables</w:t>
            </w:r>
          </w:p>
        </w:tc>
        <w:tc>
          <w:tcPr>
            <w:tcW w:w="4363" w:type="dxa"/>
            <w:tcBorders>
              <w:top w:val="single" w:sz="4" w:space="0" w:color="000000"/>
              <w:left w:val="nil"/>
              <w:bottom w:val="single" w:sz="4" w:space="0" w:color="000000"/>
              <w:right w:val="nil"/>
            </w:tcBorders>
            <w:shd w:val="clear" w:color="auto" w:fill="auto"/>
            <w:tcMar>
              <w:top w:w="72" w:type="dxa"/>
              <w:left w:w="144" w:type="dxa"/>
              <w:bottom w:w="72" w:type="dxa"/>
              <w:right w:w="144" w:type="dxa"/>
            </w:tcMar>
            <w:vAlign w:val="center"/>
            <w:hideMark/>
          </w:tcPr>
          <w:p w14:paraId="5A42B227" w14:textId="77777777" w:rsidR="00D56513" w:rsidRPr="00943566" w:rsidRDefault="00D56513" w:rsidP="00D12AA4">
            <w:pPr>
              <w:spacing w:after="0" w:line="360" w:lineRule="auto"/>
              <w:ind w:right="318"/>
              <w:jc w:val="center"/>
              <w:rPr>
                <w:rFonts w:ascii="Times New Roman" w:hAnsi="Times New Roman" w:cs="Times New Roman"/>
                <w:b/>
                <w:sz w:val="24"/>
                <w:szCs w:val="24"/>
              </w:rPr>
            </w:pPr>
            <w:r w:rsidRPr="00943566">
              <w:rPr>
                <w:rFonts w:ascii="Times New Roman" w:hAnsi="Times New Roman" w:cs="Times New Roman"/>
                <w:b/>
                <w:sz w:val="24"/>
                <w:szCs w:val="24"/>
              </w:rPr>
              <w:t>Description</w:t>
            </w:r>
          </w:p>
        </w:tc>
        <w:tc>
          <w:tcPr>
            <w:tcW w:w="3119" w:type="dxa"/>
            <w:tcBorders>
              <w:top w:val="single" w:sz="4" w:space="0" w:color="000000"/>
              <w:left w:val="nil"/>
              <w:bottom w:val="single" w:sz="4" w:space="0" w:color="000000"/>
              <w:right w:val="nil"/>
            </w:tcBorders>
            <w:shd w:val="clear" w:color="auto" w:fill="auto"/>
            <w:tcMar>
              <w:top w:w="72" w:type="dxa"/>
              <w:left w:w="144" w:type="dxa"/>
              <w:bottom w:w="72" w:type="dxa"/>
              <w:right w:w="144" w:type="dxa"/>
            </w:tcMar>
            <w:vAlign w:val="center"/>
            <w:hideMark/>
          </w:tcPr>
          <w:p w14:paraId="4BB9587C" w14:textId="77777777" w:rsidR="00D56513" w:rsidRPr="00943566" w:rsidRDefault="00D56513" w:rsidP="00D12AA4">
            <w:pPr>
              <w:spacing w:after="0" w:line="360" w:lineRule="auto"/>
              <w:ind w:right="318"/>
              <w:jc w:val="center"/>
              <w:rPr>
                <w:rFonts w:ascii="Times New Roman" w:hAnsi="Times New Roman" w:cs="Times New Roman"/>
                <w:b/>
                <w:sz w:val="24"/>
                <w:szCs w:val="24"/>
              </w:rPr>
            </w:pPr>
            <w:r w:rsidRPr="00943566">
              <w:rPr>
                <w:rFonts w:ascii="Times New Roman" w:hAnsi="Times New Roman" w:cs="Times New Roman"/>
                <w:b/>
                <w:sz w:val="24"/>
                <w:szCs w:val="24"/>
              </w:rPr>
              <w:t>Remark</w:t>
            </w:r>
          </w:p>
        </w:tc>
      </w:tr>
      <w:tr w:rsidR="00943566" w:rsidRPr="00943566" w14:paraId="581D5241" w14:textId="77777777" w:rsidTr="00D56513">
        <w:trPr>
          <w:trHeight w:val="26"/>
        </w:trPr>
        <w:tc>
          <w:tcPr>
            <w:tcW w:w="1593" w:type="dxa"/>
            <w:tcBorders>
              <w:top w:val="single" w:sz="4" w:space="0" w:color="000000"/>
              <w:left w:val="nil"/>
              <w:bottom w:val="nil"/>
              <w:right w:val="nil"/>
            </w:tcBorders>
            <w:shd w:val="clear" w:color="auto" w:fill="auto"/>
            <w:tcMar>
              <w:top w:w="72" w:type="dxa"/>
              <w:left w:w="144" w:type="dxa"/>
              <w:bottom w:w="72" w:type="dxa"/>
              <w:right w:w="144" w:type="dxa"/>
            </w:tcMar>
            <w:vAlign w:val="center"/>
            <w:hideMark/>
          </w:tcPr>
          <w:p w14:paraId="13DBD396" w14:textId="77777777" w:rsidR="00D56513" w:rsidRPr="00943566" w:rsidRDefault="00D56513" w:rsidP="00D56513">
            <w:pPr>
              <w:spacing w:after="0" w:line="360" w:lineRule="auto"/>
              <w:ind w:right="318"/>
              <w:jc w:val="center"/>
              <w:rPr>
                <w:rFonts w:ascii="Times New Roman" w:hAnsi="Times New Roman" w:cs="Times New Roman"/>
                <w:sz w:val="24"/>
                <w:szCs w:val="24"/>
              </w:rPr>
            </w:pPr>
            <w:r w:rsidRPr="00943566">
              <w:rPr>
                <w:rFonts w:ascii="Times New Roman" w:hAnsi="Times New Roman" w:cs="Times New Roman"/>
                <w:sz w:val="24"/>
                <w:szCs w:val="24"/>
                <w:lang w:val="el-GR"/>
              </w:rPr>
              <w:t>η</w:t>
            </w:r>
            <w:r w:rsidRPr="00943566">
              <w:rPr>
                <w:rFonts w:ascii="Times New Roman" w:hAnsi="Times New Roman" w:cs="Times New Roman"/>
                <w:sz w:val="24"/>
                <w:szCs w:val="24"/>
                <w:vertAlign w:val="subscript"/>
              </w:rPr>
              <w:t>P</w:t>
            </w:r>
          </w:p>
        </w:tc>
        <w:tc>
          <w:tcPr>
            <w:tcW w:w="4363" w:type="dxa"/>
            <w:tcBorders>
              <w:top w:val="single" w:sz="4" w:space="0" w:color="000000"/>
              <w:left w:val="nil"/>
              <w:bottom w:val="nil"/>
              <w:right w:val="nil"/>
            </w:tcBorders>
            <w:shd w:val="clear" w:color="auto" w:fill="auto"/>
            <w:tcMar>
              <w:top w:w="72" w:type="dxa"/>
              <w:left w:w="144" w:type="dxa"/>
              <w:bottom w:w="72" w:type="dxa"/>
              <w:right w:w="144" w:type="dxa"/>
            </w:tcMar>
            <w:vAlign w:val="center"/>
            <w:hideMark/>
          </w:tcPr>
          <w:p w14:paraId="7350DE1B" w14:textId="77777777" w:rsidR="00D56513" w:rsidRPr="00943566" w:rsidRDefault="00D56513" w:rsidP="00D56513">
            <w:pPr>
              <w:spacing w:after="0" w:line="360" w:lineRule="auto"/>
              <w:ind w:right="318"/>
              <w:jc w:val="center"/>
              <w:rPr>
                <w:rFonts w:ascii="Times New Roman" w:hAnsi="Times New Roman" w:cs="Times New Roman"/>
                <w:sz w:val="24"/>
                <w:szCs w:val="24"/>
              </w:rPr>
            </w:pPr>
            <w:r w:rsidRPr="00943566">
              <w:rPr>
                <w:rFonts w:ascii="Times New Roman" w:hAnsi="Times New Roman" w:cs="Times New Roman"/>
                <w:sz w:val="24"/>
                <w:szCs w:val="24"/>
              </w:rPr>
              <w:t>Sampling time</w:t>
            </w:r>
          </w:p>
        </w:tc>
        <w:tc>
          <w:tcPr>
            <w:tcW w:w="3119" w:type="dxa"/>
            <w:tcBorders>
              <w:top w:val="single" w:sz="4" w:space="0" w:color="000000"/>
              <w:left w:val="nil"/>
              <w:bottom w:val="nil"/>
              <w:right w:val="nil"/>
            </w:tcBorders>
            <w:shd w:val="clear" w:color="auto" w:fill="auto"/>
            <w:tcMar>
              <w:top w:w="72" w:type="dxa"/>
              <w:left w:w="144" w:type="dxa"/>
              <w:bottom w:w="72" w:type="dxa"/>
              <w:right w:w="144" w:type="dxa"/>
            </w:tcMar>
            <w:vAlign w:val="center"/>
            <w:hideMark/>
          </w:tcPr>
          <w:p w14:paraId="0065AFFE" w14:textId="77777777" w:rsidR="00D56513" w:rsidRPr="00943566" w:rsidRDefault="00D56513" w:rsidP="00D56513">
            <w:pPr>
              <w:spacing w:after="0" w:line="360" w:lineRule="auto"/>
              <w:ind w:right="318"/>
              <w:jc w:val="center"/>
              <w:rPr>
                <w:rFonts w:ascii="Times New Roman" w:hAnsi="Times New Roman" w:cs="Times New Roman"/>
                <w:sz w:val="24"/>
                <w:szCs w:val="24"/>
              </w:rPr>
            </w:pPr>
          </w:p>
        </w:tc>
      </w:tr>
      <w:tr w:rsidR="00943566" w:rsidRPr="00943566" w14:paraId="3D4F3230" w14:textId="77777777" w:rsidTr="00D56513">
        <w:trPr>
          <w:trHeight w:val="23"/>
        </w:trPr>
        <w:tc>
          <w:tcPr>
            <w:tcW w:w="1593" w:type="dxa"/>
            <w:tcBorders>
              <w:top w:val="nil"/>
              <w:left w:val="nil"/>
              <w:bottom w:val="nil"/>
              <w:right w:val="nil"/>
            </w:tcBorders>
            <w:shd w:val="clear" w:color="auto" w:fill="auto"/>
            <w:tcMar>
              <w:top w:w="72" w:type="dxa"/>
              <w:left w:w="144" w:type="dxa"/>
              <w:bottom w:w="72" w:type="dxa"/>
              <w:right w:w="144" w:type="dxa"/>
            </w:tcMar>
            <w:vAlign w:val="center"/>
            <w:hideMark/>
          </w:tcPr>
          <w:p w14:paraId="77E95D2E" w14:textId="77777777" w:rsidR="00D56513" w:rsidRPr="00943566" w:rsidRDefault="00D56513" w:rsidP="00D56513">
            <w:pPr>
              <w:spacing w:after="0" w:line="360" w:lineRule="auto"/>
              <w:ind w:right="318"/>
              <w:jc w:val="center"/>
              <w:rPr>
                <w:rFonts w:ascii="Times New Roman" w:hAnsi="Times New Roman" w:cs="Times New Roman"/>
                <w:sz w:val="24"/>
                <w:szCs w:val="24"/>
              </w:rPr>
            </w:pPr>
            <w:r w:rsidRPr="00943566">
              <w:rPr>
                <w:rFonts w:ascii="Times New Roman" w:hAnsi="Times New Roman" w:cs="Times New Roman"/>
                <w:b/>
                <w:bCs/>
                <w:sz w:val="24"/>
                <w:szCs w:val="24"/>
                <w:lang w:val="el-GR"/>
              </w:rPr>
              <w:t>η</w:t>
            </w:r>
            <w:r w:rsidRPr="00943566">
              <w:rPr>
                <w:rFonts w:ascii="Times New Roman" w:hAnsi="Times New Roman" w:cs="Times New Roman"/>
                <w:b/>
                <w:bCs/>
                <w:sz w:val="24"/>
                <w:szCs w:val="24"/>
                <w:vertAlign w:val="subscript"/>
              </w:rPr>
              <w:t>P0</w:t>
            </w:r>
          </w:p>
        </w:tc>
        <w:tc>
          <w:tcPr>
            <w:tcW w:w="4363" w:type="dxa"/>
            <w:tcBorders>
              <w:top w:val="nil"/>
              <w:left w:val="nil"/>
              <w:bottom w:val="nil"/>
              <w:right w:val="nil"/>
            </w:tcBorders>
            <w:shd w:val="clear" w:color="auto" w:fill="auto"/>
            <w:tcMar>
              <w:top w:w="72" w:type="dxa"/>
              <w:left w:w="144" w:type="dxa"/>
              <w:bottom w:w="72" w:type="dxa"/>
              <w:right w:w="144" w:type="dxa"/>
            </w:tcMar>
            <w:vAlign w:val="center"/>
            <w:hideMark/>
          </w:tcPr>
          <w:p w14:paraId="4EA8A692" w14:textId="77777777" w:rsidR="00D56513" w:rsidRPr="00943566" w:rsidRDefault="00D56513" w:rsidP="00D56513">
            <w:pPr>
              <w:spacing w:after="0" w:line="360" w:lineRule="auto"/>
              <w:ind w:right="318"/>
              <w:jc w:val="center"/>
              <w:rPr>
                <w:rFonts w:ascii="Times New Roman" w:hAnsi="Times New Roman" w:cs="Times New Roman"/>
                <w:sz w:val="24"/>
                <w:szCs w:val="24"/>
              </w:rPr>
            </w:pPr>
            <w:r w:rsidRPr="00943566">
              <w:rPr>
                <w:rFonts w:ascii="Times New Roman" w:hAnsi="Times New Roman" w:cs="Times New Roman"/>
                <w:sz w:val="24"/>
                <w:szCs w:val="24"/>
              </w:rPr>
              <w:t>Closest approach time for BSAR#2</w:t>
            </w:r>
          </w:p>
        </w:tc>
        <w:tc>
          <w:tcPr>
            <w:tcW w:w="3119" w:type="dxa"/>
            <w:tcBorders>
              <w:top w:val="nil"/>
              <w:left w:val="nil"/>
              <w:bottom w:val="nil"/>
              <w:right w:val="nil"/>
            </w:tcBorders>
            <w:shd w:val="clear" w:color="auto" w:fill="auto"/>
            <w:tcMar>
              <w:top w:w="72" w:type="dxa"/>
              <w:left w:w="144" w:type="dxa"/>
              <w:bottom w:w="72" w:type="dxa"/>
              <w:right w:w="144" w:type="dxa"/>
            </w:tcMar>
            <w:vAlign w:val="center"/>
            <w:hideMark/>
          </w:tcPr>
          <w:p w14:paraId="370B086E" w14:textId="77777777" w:rsidR="00D56513" w:rsidRPr="00943566" w:rsidRDefault="00D56513" w:rsidP="00D56513">
            <w:pPr>
              <w:spacing w:after="0" w:line="360" w:lineRule="auto"/>
              <w:ind w:right="318"/>
              <w:jc w:val="center"/>
              <w:rPr>
                <w:rFonts w:ascii="Times New Roman" w:hAnsi="Times New Roman" w:cs="Times New Roman"/>
                <w:sz w:val="24"/>
                <w:szCs w:val="24"/>
              </w:rPr>
            </w:pPr>
          </w:p>
        </w:tc>
      </w:tr>
      <w:tr w:rsidR="00943566" w:rsidRPr="00943566" w14:paraId="64A0D7DD" w14:textId="77777777" w:rsidTr="00D56513">
        <w:trPr>
          <w:trHeight w:val="23"/>
        </w:trPr>
        <w:tc>
          <w:tcPr>
            <w:tcW w:w="1593" w:type="dxa"/>
            <w:tcBorders>
              <w:top w:val="nil"/>
              <w:left w:val="nil"/>
              <w:bottom w:val="nil"/>
              <w:right w:val="nil"/>
            </w:tcBorders>
            <w:shd w:val="clear" w:color="auto" w:fill="auto"/>
            <w:tcMar>
              <w:top w:w="72" w:type="dxa"/>
              <w:left w:w="144" w:type="dxa"/>
              <w:bottom w:w="72" w:type="dxa"/>
              <w:right w:w="144" w:type="dxa"/>
            </w:tcMar>
            <w:vAlign w:val="center"/>
            <w:hideMark/>
          </w:tcPr>
          <w:p w14:paraId="22452731" w14:textId="77777777" w:rsidR="00D56513" w:rsidRPr="00943566" w:rsidRDefault="00D56513" w:rsidP="00D56513">
            <w:pPr>
              <w:spacing w:after="0" w:line="360" w:lineRule="auto"/>
              <w:ind w:right="318"/>
              <w:jc w:val="center"/>
              <w:rPr>
                <w:rFonts w:ascii="Times New Roman" w:hAnsi="Times New Roman" w:cs="Times New Roman"/>
                <w:sz w:val="24"/>
                <w:szCs w:val="24"/>
              </w:rPr>
            </w:pPr>
            <w:r w:rsidRPr="00943566">
              <w:rPr>
                <w:rFonts w:ascii="Times New Roman" w:hAnsi="Times New Roman" w:cs="Times New Roman"/>
                <w:sz w:val="24"/>
                <w:szCs w:val="24"/>
                <w:lang w:val="el-GR"/>
              </w:rPr>
              <w:t>η</w:t>
            </w:r>
            <w:r w:rsidRPr="00943566">
              <w:rPr>
                <w:rFonts w:ascii="Times New Roman" w:hAnsi="Times New Roman" w:cs="Times New Roman"/>
                <w:sz w:val="24"/>
                <w:szCs w:val="24"/>
                <w:vertAlign w:val="subscript"/>
              </w:rPr>
              <w:t xml:space="preserve">0 </w:t>
            </w:r>
            <w:r w:rsidRPr="00943566">
              <w:rPr>
                <w:rFonts w:ascii="Times New Roman" w:hAnsi="Times New Roman" w:cs="Times New Roman"/>
                <w:sz w:val="24"/>
                <w:szCs w:val="24"/>
              </w:rPr>
              <w:t>,</w:t>
            </w:r>
            <w:r w:rsidRPr="00943566">
              <w:rPr>
                <w:rFonts w:ascii="Times New Roman" w:hAnsi="Times New Roman" w:cs="Times New Roman"/>
                <w:sz w:val="24"/>
                <w:szCs w:val="24"/>
                <w:lang w:val="el-GR"/>
              </w:rPr>
              <w:t>η</w:t>
            </w:r>
            <w:r w:rsidRPr="00943566">
              <w:rPr>
                <w:rFonts w:ascii="Times New Roman" w:hAnsi="Times New Roman" w:cs="Times New Roman"/>
                <w:sz w:val="24"/>
                <w:szCs w:val="24"/>
                <w:vertAlign w:val="subscript"/>
              </w:rPr>
              <w:t>c</w:t>
            </w:r>
          </w:p>
        </w:tc>
        <w:tc>
          <w:tcPr>
            <w:tcW w:w="4363" w:type="dxa"/>
            <w:tcBorders>
              <w:top w:val="nil"/>
              <w:left w:val="nil"/>
              <w:bottom w:val="nil"/>
              <w:right w:val="nil"/>
            </w:tcBorders>
            <w:shd w:val="clear" w:color="auto" w:fill="auto"/>
            <w:tcMar>
              <w:top w:w="72" w:type="dxa"/>
              <w:left w:w="144" w:type="dxa"/>
              <w:bottom w:w="72" w:type="dxa"/>
              <w:right w:w="144" w:type="dxa"/>
            </w:tcMar>
            <w:vAlign w:val="center"/>
            <w:hideMark/>
          </w:tcPr>
          <w:p w14:paraId="51FD4EC7" w14:textId="77777777" w:rsidR="00D56513" w:rsidRPr="00943566" w:rsidRDefault="00D56513" w:rsidP="00D56513">
            <w:pPr>
              <w:spacing w:after="0" w:line="360" w:lineRule="auto"/>
              <w:ind w:right="318"/>
              <w:jc w:val="center"/>
              <w:rPr>
                <w:rFonts w:ascii="Times New Roman" w:hAnsi="Times New Roman" w:cs="Times New Roman"/>
                <w:sz w:val="24"/>
                <w:szCs w:val="24"/>
              </w:rPr>
            </w:pPr>
            <w:r w:rsidRPr="00943566">
              <w:rPr>
                <w:rFonts w:ascii="Times New Roman" w:hAnsi="Times New Roman" w:cs="Times New Roman"/>
                <w:sz w:val="24"/>
                <w:szCs w:val="24"/>
              </w:rPr>
              <w:t>Closest approach time for target</w:t>
            </w:r>
          </w:p>
        </w:tc>
        <w:tc>
          <w:tcPr>
            <w:tcW w:w="3119" w:type="dxa"/>
            <w:tcBorders>
              <w:top w:val="nil"/>
              <w:left w:val="nil"/>
              <w:bottom w:val="nil"/>
              <w:right w:val="nil"/>
            </w:tcBorders>
            <w:shd w:val="clear" w:color="auto" w:fill="auto"/>
            <w:tcMar>
              <w:top w:w="72" w:type="dxa"/>
              <w:left w:w="144" w:type="dxa"/>
              <w:bottom w:w="72" w:type="dxa"/>
              <w:right w:w="144" w:type="dxa"/>
            </w:tcMar>
            <w:vAlign w:val="center"/>
            <w:hideMark/>
          </w:tcPr>
          <w:p w14:paraId="7DC4092C" w14:textId="77777777" w:rsidR="00D56513" w:rsidRPr="00943566" w:rsidRDefault="00D56513" w:rsidP="00D56513">
            <w:pPr>
              <w:spacing w:after="0" w:line="360" w:lineRule="auto"/>
              <w:ind w:right="318"/>
              <w:jc w:val="center"/>
              <w:rPr>
                <w:rFonts w:ascii="Times New Roman" w:hAnsi="Times New Roman" w:cs="Times New Roman"/>
                <w:sz w:val="24"/>
                <w:szCs w:val="24"/>
              </w:rPr>
            </w:pPr>
            <w:r w:rsidRPr="00943566">
              <w:rPr>
                <w:rFonts w:ascii="Times New Roman" w:hAnsi="Times New Roman" w:cs="Times New Roman"/>
                <w:sz w:val="24"/>
                <w:szCs w:val="24"/>
              </w:rPr>
              <w:t xml:space="preserve">(When </w:t>
            </w:r>
            <w:r w:rsidRPr="00943566">
              <w:rPr>
                <w:rFonts w:ascii="Times New Roman" w:hAnsi="Times New Roman" w:cs="Times New Roman"/>
                <w:sz w:val="24"/>
                <w:szCs w:val="24"/>
                <w:lang w:val="el-GR"/>
              </w:rPr>
              <w:t>θ</w:t>
            </w:r>
            <w:r w:rsidRPr="00943566">
              <w:rPr>
                <w:rFonts w:ascii="Times New Roman" w:hAnsi="Times New Roman" w:cs="Times New Roman"/>
                <w:sz w:val="24"/>
                <w:szCs w:val="24"/>
                <w:vertAlign w:val="subscript"/>
              </w:rPr>
              <w:t>sq</w:t>
            </w:r>
            <w:r w:rsidRPr="00943566">
              <w:rPr>
                <w:rFonts w:ascii="Times New Roman" w:hAnsi="Times New Roman" w:cs="Times New Roman"/>
                <w:sz w:val="24"/>
                <w:szCs w:val="24"/>
              </w:rPr>
              <w:t xml:space="preserve">=0°, </w:t>
            </w:r>
            <w:r w:rsidRPr="00943566">
              <w:rPr>
                <w:rFonts w:ascii="Times New Roman" w:hAnsi="Times New Roman" w:cs="Times New Roman"/>
                <w:sz w:val="24"/>
                <w:szCs w:val="24"/>
                <w:lang w:val="el-GR"/>
              </w:rPr>
              <w:t>η</w:t>
            </w:r>
            <w:r w:rsidRPr="00943566">
              <w:rPr>
                <w:rFonts w:ascii="Times New Roman" w:hAnsi="Times New Roman" w:cs="Times New Roman"/>
                <w:sz w:val="24"/>
                <w:szCs w:val="24"/>
                <w:vertAlign w:val="subscript"/>
              </w:rPr>
              <w:t xml:space="preserve">0 </w:t>
            </w:r>
            <w:r w:rsidRPr="00943566">
              <w:rPr>
                <w:rFonts w:ascii="Times New Roman" w:hAnsi="Times New Roman" w:cs="Times New Roman"/>
                <w:sz w:val="24"/>
                <w:szCs w:val="24"/>
              </w:rPr>
              <w:t>=</w:t>
            </w:r>
            <w:r w:rsidRPr="00943566">
              <w:rPr>
                <w:rFonts w:ascii="Times New Roman" w:hAnsi="Times New Roman" w:cs="Times New Roman"/>
                <w:sz w:val="24"/>
                <w:szCs w:val="24"/>
                <w:lang w:val="el-GR"/>
              </w:rPr>
              <w:t>η</w:t>
            </w:r>
            <w:r w:rsidRPr="00943566">
              <w:rPr>
                <w:rFonts w:ascii="Times New Roman" w:hAnsi="Times New Roman" w:cs="Times New Roman"/>
                <w:sz w:val="24"/>
                <w:szCs w:val="24"/>
                <w:vertAlign w:val="subscript"/>
              </w:rPr>
              <w:t>c</w:t>
            </w:r>
            <w:r w:rsidRPr="00943566">
              <w:rPr>
                <w:rFonts w:ascii="Times New Roman" w:hAnsi="Times New Roman" w:cs="Times New Roman"/>
                <w:sz w:val="24"/>
                <w:szCs w:val="24"/>
              </w:rPr>
              <w:t>)</w:t>
            </w:r>
          </w:p>
        </w:tc>
      </w:tr>
      <w:tr w:rsidR="00943566" w:rsidRPr="00943566" w14:paraId="680B77C2" w14:textId="77777777" w:rsidTr="00D56513">
        <w:trPr>
          <w:trHeight w:val="23"/>
        </w:trPr>
        <w:tc>
          <w:tcPr>
            <w:tcW w:w="1593" w:type="dxa"/>
            <w:tcBorders>
              <w:top w:val="nil"/>
              <w:left w:val="nil"/>
              <w:bottom w:val="nil"/>
              <w:right w:val="nil"/>
            </w:tcBorders>
            <w:shd w:val="clear" w:color="auto" w:fill="auto"/>
            <w:tcMar>
              <w:top w:w="72" w:type="dxa"/>
              <w:left w:w="144" w:type="dxa"/>
              <w:bottom w:w="72" w:type="dxa"/>
              <w:right w:w="144" w:type="dxa"/>
            </w:tcMar>
            <w:vAlign w:val="center"/>
            <w:hideMark/>
          </w:tcPr>
          <w:p w14:paraId="0986354C" w14:textId="77777777" w:rsidR="00D56513" w:rsidRPr="00943566" w:rsidRDefault="00D56513" w:rsidP="00D56513">
            <w:pPr>
              <w:spacing w:after="0" w:line="360" w:lineRule="auto"/>
              <w:ind w:right="318"/>
              <w:jc w:val="center"/>
              <w:rPr>
                <w:rFonts w:ascii="Times New Roman" w:hAnsi="Times New Roman" w:cs="Times New Roman"/>
                <w:sz w:val="24"/>
                <w:szCs w:val="24"/>
              </w:rPr>
            </w:pPr>
            <w:r w:rsidRPr="00943566">
              <w:rPr>
                <w:rFonts w:ascii="Times New Roman" w:hAnsi="Times New Roman" w:cs="Times New Roman"/>
                <w:b/>
                <w:bCs/>
                <w:sz w:val="24"/>
                <w:szCs w:val="24"/>
                <w:lang w:val="el-GR"/>
              </w:rPr>
              <w:t>η</w:t>
            </w:r>
            <w:r w:rsidRPr="00943566">
              <w:rPr>
                <w:rFonts w:ascii="Times New Roman" w:hAnsi="Times New Roman" w:cs="Times New Roman"/>
                <w:b/>
                <w:bCs/>
                <w:sz w:val="24"/>
                <w:szCs w:val="24"/>
                <w:vertAlign w:val="subscript"/>
              </w:rPr>
              <w:t>first</w:t>
            </w:r>
          </w:p>
        </w:tc>
        <w:tc>
          <w:tcPr>
            <w:tcW w:w="4363" w:type="dxa"/>
            <w:tcBorders>
              <w:top w:val="nil"/>
              <w:left w:val="nil"/>
              <w:bottom w:val="nil"/>
              <w:right w:val="nil"/>
            </w:tcBorders>
            <w:shd w:val="clear" w:color="auto" w:fill="auto"/>
            <w:tcMar>
              <w:top w:w="72" w:type="dxa"/>
              <w:left w:w="144" w:type="dxa"/>
              <w:bottom w:w="72" w:type="dxa"/>
              <w:right w:w="144" w:type="dxa"/>
            </w:tcMar>
            <w:vAlign w:val="center"/>
            <w:hideMark/>
          </w:tcPr>
          <w:p w14:paraId="7CB74952" w14:textId="77777777" w:rsidR="00D56513" w:rsidRPr="00943566" w:rsidRDefault="00D56513" w:rsidP="00D56513">
            <w:pPr>
              <w:spacing w:after="0" w:line="360" w:lineRule="auto"/>
              <w:ind w:right="318"/>
              <w:jc w:val="center"/>
              <w:rPr>
                <w:rFonts w:ascii="Times New Roman" w:hAnsi="Times New Roman" w:cs="Times New Roman"/>
                <w:sz w:val="24"/>
                <w:szCs w:val="24"/>
              </w:rPr>
            </w:pPr>
            <w:r w:rsidRPr="00943566">
              <w:rPr>
                <w:rFonts w:ascii="Times New Roman" w:hAnsi="Times New Roman" w:cs="Times New Roman"/>
                <w:sz w:val="24"/>
                <w:szCs w:val="24"/>
              </w:rPr>
              <w:t>Sync. Start time</w:t>
            </w:r>
          </w:p>
        </w:tc>
        <w:tc>
          <w:tcPr>
            <w:tcW w:w="3119" w:type="dxa"/>
            <w:tcBorders>
              <w:top w:val="nil"/>
              <w:left w:val="nil"/>
              <w:bottom w:val="nil"/>
              <w:right w:val="nil"/>
            </w:tcBorders>
            <w:shd w:val="clear" w:color="auto" w:fill="auto"/>
            <w:tcMar>
              <w:top w:w="72" w:type="dxa"/>
              <w:left w:w="144" w:type="dxa"/>
              <w:bottom w:w="72" w:type="dxa"/>
              <w:right w:w="144" w:type="dxa"/>
            </w:tcMar>
            <w:vAlign w:val="center"/>
            <w:hideMark/>
          </w:tcPr>
          <w:p w14:paraId="1E84CF25" w14:textId="77777777" w:rsidR="00D56513" w:rsidRPr="00943566" w:rsidRDefault="00D56513" w:rsidP="00D56513">
            <w:pPr>
              <w:spacing w:after="0" w:line="360" w:lineRule="auto"/>
              <w:ind w:right="318"/>
              <w:jc w:val="center"/>
              <w:rPr>
                <w:rFonts w:ascii="Times New Roman" w:hAnsi="Times New Roman" w:cs="Times New Roman"/>
                <w:sz w:val="24"/>
                <w:szCs w:val="24"/>
              </w:rPr>
            </w:pPr>
          </w:p>
        </w:tc>
      </w:tr>
      <w:tr w:rsidR="00D56513" w:rsidRPr="00943566" w14:paraId="6C637B55" w14:textId="77777777" w:rsidTr="00D56513">
        <w:trPr>
          <w:trHeight w:val="23"/>
        </w:trPr>
        <w:tc>
          <w:tcPr>
            <w:tcW w:w="1593" w:type="dxa"/>
            <w:tcBorders>
              <w:top w:val="nil"/>
              <w:left w:val="nil"/>
              <w:bottom w:val="single" w:sz="4" w:space="0" w:color="000000"/>
              <w:right w:val="nil"/>
            </w:tcBorders>
            <w:shd w:val="clear" w:color="auto" w:fill="auto"/>
            <w:tcMar>
              <w:top w:w="72" w:type="dxa"/>
              <w:left w:w="144" w:type="dxa"/>
              <w:bottom w:w="72" w:type="dxa"/>
              <w:right w:w="144" w:type="dxa"/>
            </w:tcMar>
            <w:vAlign w:val="center"/>
            <w:hideMark/>
          </w:tcPr>
          <w:p w14:paraId="1AFE4BF5" w14:textId="77777777" w:rsidR="00D56513" w:rsidRPr="00943566" w:rsidRDefault="00D56513" w:rsidP="00D56513">
            <w:pPr>
              <w:spacing w:after="0" w:line="360" w:lineRule="auto"/>
              <w:ind w:right="318"/>
              <w:jc w:val="center"/>
              <w:rPr>
                <w:rFonts w:ascii="Times New Roman" w:hAnsi="Times New Roman" w:cs="Times New Roman"/>
                <w:sz w:val="24"/>
                <w:szCs w:val="24"/>
              </w:rPr>
            </w:pPr>
            <w:r w:rsidRPr="00943566">
              <w:rPr>
                <w:rFonts w:ascii="Times New Roman" w:hAnsi="Times New Roman" w:cs="Times New Roman"/>
                <w:b/>
                <w:bCs/>
                <w:sz w:val="24"/>
                <w:szCs w:val="24"/>
              </w:rPr>
              <w:t>P</w:t>
            </w:r>
            <w:r w:rsidRPr="00943566">
              <w:rPr>
                <w:rFonts w:ascii="Times New Roman" w:hAnsi="Times New Roman" w:cs="Times New Roman"/>
                <w:b/>
                <w:bCs/>
                <w:sz w:val="24"/>
                <w:szCs w:val="24"/>
                <w:vertAlign w:val="subscript"/>
              </w:rPr>
              <w:t>x</w:t>
            </w:r>
            <w:r w:rsidRPr="00943566">
              <w:rPr>
                <w:rFonts w:ascii="Times New Roman" w:hAnsi="Times New Roman" w:cs="Times New Roman"/>
                <w:b/>
                <w:bCs/>
                <w:sz w:val="24"/>
                <w:szCs w:val="24"/>
              </w:rPr>
              <w:t>, P</w:t>
            </w:r>
            <w:r w:rsidRPr="00943566">
              <w:rPr>
                <w:rFonts w:ascii="Times New Roman" w:hAnsi="Times New Roman" w:cs="Times New Roman"/>
                <w:b/>
                <w:bCs/>
                <w:sz w:val="24"/>
                <w:szCs w:val="24"/>
                <w:vertAlign w:val="subscript"/>
              </w:rPr>
              <w:t>y</w:t>
            </w:r>
          </w:p>
        </w:tc>
        <w:tc>
          <w:tcPr>
            <w:tcW w:w="4363" w:type="dxa"/>
            <w:tcBorders>
              <w:top w:val="nil"/>
              <w:left w:val="nil"/>
              <w:bottom w:val="single" w:sz="4" w:space="0" w:color="000000"/>
              <w:right w:val="nil"/>
            </w:tcBorders>
            <w:shd w:val="clear" w:color="auto" w:fill="auto"/>
            <w:tcMar>
              <w:top w:w="72" w:type="dxa"/>
              <w:left w:w="144" w:type="dxa"/>
              <w:bottom w:w="72" w:type="dxa"/>
              <w:right w:w="144" w:type="dxa"/>
            </w:tcMar>
            <w:vAlign w:val="center"/>
            <w:hideMark/>
          </w:tcPr>
          <w:p w14:paraId="28B4C0DC" w14:textId="77777777" w:rsidR="00D56513" w:rsidRPr="00943566" w:rsidRDefault="00D56513" w:rsidP="00D56513">
            <w:pPr>
              <w:spacing w:after="0" w:line="360" w:lineRule="auto"/>
              <w:ind w:right="318"/>
              <w:jc w:val="center"/>
              <w:rPr>
                <w:rFonts w:ascii="Times New Roman" w:hAnsi="Times New Roman" w:cs="Times New Roman"/>
                <w:sz w:val="24"/>
                <w:szCs w:val="24"/>
              </w:rPr>
            </w:pPr>
            <w:r w:rsidRPr="00943566">
              <w:rPr>
                <w:rFonts w:ascii="Times New Roman" w:hAnsi="Times New Roman" w:cs="Times New Roman"/>
                <w:sz w:val="24"/>
                <w:szCs w:val="24"/>
              </w:rPr>
              <w:t>Position of BSAR#2</w:t>
            </w:r>
          </w:p>
        </w:tc>
        <w:tc>
          <w:tcPr>
            <w:tcW w:w="3119" w:type="dxa"/>
            <w:tcBorders>
              <w:top w:val="nil"/>
              <w:left w:val="nil"/>
              <w:bottom w:val="single" w:sz="4" w:space="0" w:color="000000"/>
              <w:right w:val="nil"/>
            </w:tcBorders>
            <w:shd w:val="clear" w:color="auto" w:fill="auto"/>
            <w:tcMar>
              <w:top w:w="72" w:type="dxa"/>
              <w:left w:w="144" w:type="dxa"/>
              <w:bottom w:w="72" w:type="dxa"/>
              <w:right w:w="144" w:type="dxa"/>
            </w:tcMar>
            <w:vAlign w:val="center"/>
            <w:hideMark/>
          </w:tcPr>
          <w:p w14:paraId="39577D02" w14:textId="77777777" w:rsidR="00D56513" w:rsidRPr="00943566" w:rsidRDefault="00D56513" w:rsidP="00D56513">
            <w:pPr>
              <w:spacing w:after="0" w:line="360" w:lineRule="auto"/>
              <w:ind w:right="318"/>
              <w:jc w:val="center"/>
              <w:rPr>
                <w:rFonts w:ascii="Times New Roman" w:hAnsi="Times New Roman" w:cs="Times New Roman"/>
                <w:sz w:val="24"/>
                <w:szCs w:val="24"/>
              </w:rPr>
            </w:pPr>
          </w:p>
        </w:tc>
      </w:tr>
    </w:tbl>
    <w:p w14:paraId="4442BAFF" w14:textId="0112E8A8" w:rsidR="00D56513" w:rsidRPr="00943566" w:rsidRDefault="00D56513" w:rsidP="00082F27">
      <w:pPr>
        <w:pStyle w:val="Style1"/>
        <w:ind w:right="276"/>
      </w:pPr>
    </w:p>
    <w:p w14:paraId="3A9E4A23" w14:textId="254846B0" w:rsidR="00566A93" w:rsidRPr="00943566" w:rsidRDefault="00566A93" w:rsidP="00566A93">
      <w:pPr>
        <w:pStyle w:val="3"/>
        <w:spacing w:line="360" w:lineRule="auto"/>
        <w:ind w:firstLine="0"/>
        <w:rPr>
          <w:sz w:val="24"/>
          <w:lang w:eastAsia="ko-KR"/>
        </w:rPr>
      </w:pPr>
      <w:r w:rsidRPr="00943566">
        <w:rPr>
          <w:sz w:val="24"/>
          <w:lang w:eastAsia="ko-KR"/>
        </w:rPr>
        <w:lastRenderedPageBreak/>
        <w:t>T</w:t>
      </w:r>
      <w:r w:rsidRPr="00943566">
        <w:rPr>
          <w:rFonts w:hint="eastAsia"/>
          <w:sz w:val="24"/>
          <w:lang w:eastAsia="ko-KR"/>
        </w:rPr>
        <w:t xml:space="preserve">he </w:t>
      </w:r>
      <w:r w:rsidR="00C049B5" w:rsidRPr="00943566">
        <w:rPr>
          <w:sz w:val="24"/>
          <w:lang w:eastAsia="ko-KR"/>
        </w:rPr>
        <w:t>primary</w:t>
      </w:r>
      <w:r w:rsidRPr="00943566">
        <w:rPr>
          <w:sz w:val="24"/>
          <w:lang w:eastAsia="ko-KR"/>
        </w:rPr>
        <w:t xml:space="preserve"> parameters for </w:t>
      </w:r>
      <w:r w:rsidR="00C049B5" w:rsidRPr="00943566">
        <w:rPr>
          <w:sz w:val="24"/>
          <w:lang w:eastAsia="ko-KR"/>
        </w:rPr>
        <w:t xml:space="preserve">synchronizing </w:t>
      </w:r>
      <w:r w:rsidRPr="00943566">
        <w:rPr>
          <w:sz w:val="24"/>
          <w:lang w:eastAsia="ko-KR"/>
        </w:rPr>
        <w:t xml:space="preserve">raw data in Figure 1 are </w:t>
      </w:r>
      <w:r w:rsidRPr="00943566">
        <w:rPr>
          <w:i/>
          <w:sz w:val="24"/>
          <w:lang w:eastAsia="ko-KR"/>
        </w:rPr>
        <w:t>η</w:t>
      </w:r>
      <w:r w:rsidRPr="00943566">
        <w:rPr>
          <w:i/>
          <w:sz w:val="24"/>
          <w:vertAlign w:val="subscript"/>
          <w:lang w:eastAsia="ko-KR"/>
        </w:rPr>
        <w:t>p0</w:t>
      </w:r>
      <w:r w:rsidRPr="00943566">
        <w:rPr>
          <w:sz w:val="24"/>
          <w:lang w:eastAsia="ko-KR"/>
        </w:rPr>
        <w:t xml:space="preserve"> and (Px, Py)</w:t>
      </w:r>
      <w:r w:rsidR="00C049B5" w:rsidRPr="00943566">
        <w:rPr>
          <w:sz w:val="24"/>
          <w:lang w:eastAsia="ko-KR"/>
        </w:rPr>
        <w:t>. These represent</w:t>
      </w:r>
      <w:r w:rsidRPr="00943566">
        <w:rPr>
          <w:sz w:val="24"/>
          <w:lang w:eastAsia="ko-KR"/>
        </w:rPr>
        <w:t xml:space="preserve"> the closest approach time for the stationary receiver and the relative position between a moving trajectory and a scene center, respectively. </w:t>
      </w:r>
      <w:r w:rsidR="00C049B5" w:rsidRPr="00943566">
        <w:rPr>
          <w:sz w:val="24"/>
          <w:lang w:eastAsia="ko-KR"/>
        </w:rPr>
        <w:t>To focus the SAR image, conducting a g</w:t>
      </w:r>
      <w:r w:rsidRPr="00943566">
        <w:rPr>
          <w:sz w:val="24"/>
          <w:lang w:eastAsia="ko-KR"/>
        </w:rPr>
        <w:t>eometrical reconstruction of th</w:t>
      </w:r>
      <w:r w:rsidR="00C049B5" w:rsidRPr="00943566">
        <w:rPr>
          <w:sz w:val="24"/>
          <w:lang w:eastAsia="ko-KR"/>
        </w:rPr>
        <w:t>is</w:t>
      </w:r>
      <w:r w:rsidRPr="00943566">
        <w:rPr>
          <w:sz w:val="24"/>
          <w:lang w:eastAsia="ko-KR"/>
        </w:rPr>
        <w:t xml:space="preserve"> SAR </w:t>
      </w:r>
      <w:r w:rsidR="00C049B5" w:rsidRPr="00943566">
        <w:rPr>
          <w:sz w:val="24"/>
          <w:lang w:eastAsia="ko-KR"/>
        </w:rPr>
        <w:t xml:space="preserve">system is important </w:t>
      </w:r>
      <w:r w:rsidRPr="00943566">
        <w:rPr>
          <w:sz w:val="24"/>
          <w:lang w:eastAsia="ko-KR"/>
        </w:rPr>
        <w:t xml:space="preserve">as the first step. </w:t>
      </w:r>
      <w:r w:rsidR="00C049B5" w:rsidRPr="00943566">
        <w:rPr>
          <w:sz w:val="24"/>
          <w:lang w:eastAsia="ko-KR"/>
        </w:rPr>
        <w:t>T</w:t>
      </w:r>
      <w:r w:rsidRPr="00943566">
        <w:rPr>
          <w:sz w:val="24"/>
          <w:lang w:eastAsia="ko-KR"/>
        </w:rPr>
        <w:t xml:space="preserve">he relative position of </w:t>
      </w:r>
      <w:r w:rsidR="00C049B5" w:rsidRPr="00943566">
        <w:rPr>
          <w:sz w:val="24"/>
          <w:lang w:eastAsia="ko-KR"/>
        </w:rPr>
        <w:t>the stationary receiver</w:t>
      </w:r>
      <w:r w:rsidRPr="00943566">
        <w:rPr>
          <w:sz w:val="24"/>
          <w:lang w:eastAsia="ko-KR"/>
        </w:rPr>
        <w:t xml:space="preserve"> is </w:t>
      </w:r>
      <w:r w:rsidR="00C049B5" w:rsidRPr="00943566">
        <w:rPr>
          <w:sz w:val="24"/>
          <w:lang w:eastAsia="ko-KR"/>
        </w:rPr>
        <w:t>crucial</w:t>
      </w:r>
      <w:r w:rsidRPr="00943566">
        <w:rPr>
          <w:sz w:val="24"/>
          <w:lang w:eastAsia="ko-KR"/>
        </w:rPr>
        <w:t xml:space="preserve"> because it </w:t>
      </w:r>
      <w:r w:rsidR="00C049B5" w:rsidRPr="00943566">
        <w:rPr>
          <w:sz w:val="24"/>
          <w:lang w:eastAsia="ko-KR"/>
        </w:rPr>
        <w:t>serves as</w:t>
      </w:r>
      <w:r w:rsidRPr="00943566">
        <w:rPr>
          <w:sz w:val="24"/>
          <w:lang w:eastAsia="ko-KR"/>
        </w:rPr>
        <w:t xml:space="preserve"> a reference point in th</w:t>
      </w:r>
      <w:r w:rsidR="00C049B5" w:rsidRPr="00943566">
        <w:rPr>
          <w:sz w:val="24"/>
          <w:lang w:eastAsia="ko-KR"/>
        </w:rPr>
        <w:t>is</w:t>
      </w:r>
      <w:r w:rsidRPr="00943566">
        <w:rPr>
          <w:sz w:val="24"/>
          <w:lang w:eastAsia="ko-KR"/>
        </w:rPr>
        <w:t xml:space="preserve"> SAR configuration. </w:t>
      </w:r>
      <w:r w:rsidR="00C049B5" w:rsidRPr="00943566">
        <w:rPr>
          <w:sz w:val="24"/>
          <w:lang w:eastAsia="ko-KR"/>
        </w:rPr>
        <w:t>Moreover</w:t>
      </w:r>
      <w:r w:rsidRPr="00943566">
        <w:rPr>
          <w:sz w:val="24"/>
          <w:lang w:eastAsia="ko-KR"/>
        </w:rPr>
        <w:t>, th</w:t>
      </w:r>
      <w:r w:rsidR="00C049B5" w:rsidRPr="00943566">
        <w:rPr>
          <w:sz w:val="24"/>
          <w:lang w:eastAsia="ko-KR"/>
        </w:rPr>
        <w:t>e</w:t>
      </w:r>
      <w:r w:rsidRPr="00943566">
        <w:rPr>
          <w:sz w:val="24"/>
          <w:lang w:eastAsia="ko-KR"/>
        </w:rPr>
        <w:t xml:space="preserve"> process of </w:t>
      </w:r>
      <w:r w:rsidR="00C049B5" w:rsidRPr="00943566">
        <w:rPr>
          <w:sz w:val="24"/>
          <w:lang w:eastAsia="ko-KR"/>
        </w:rPr>
        <w:t>find</w:t>
      </w:r>
      <w:r w:rsidRPr="00943566">
        <w:rPr>
          <w:sz w:val="24"/>
          <w:lang w:eastAsia="ko-KR"/>
        </w:rPr>
        <w:t>ing the closest approach time(</w:t>
      </w:r>
      <w:r w:rsidRPr="00943566">
        <w:rPr>
          <w:i/>
          <w:sz w:val="24"/>
          <w:lang w:eastAsia="ko-KR"/>
        </w:rPr>
        <w:t>η</w:t>
      </w:r>
      <w:r w:rsidRPr="00943566">
        <w:rPr>
          <w:i/>
          <w:sz w:val="24"/>
          <w:vertAlign w:val="subscript"/>
          <w:lang w:eastAsia="ko-KR"/>
        </w:rPr>
        <w:t>p0</w:t>
      </w:r>
      <w:r w:rsidRPr="00943566">
        <w:rPr>
          <w:sz w:val="24"/>
          <w:lang w:eastAsia="ko-KR"/>
        </w:rPr>
        <w:t xml:space="preserve">) and relative position (Px, Py) of </w:t>
      </w:r>
      <w:r w:rsidR="00C049B5" w:rsidRPr="00943566">
        <w:rPr>
          <w:sz w:val="24"/>
          <w:lang w:eastAsia="ko-KR"/>
        </w:rPr>
        <w:t>the stationary receiver</w:t>
      </w:r>
      <w:r w:rsidRPr="00943566">
        <w:rPr>
          <w:sz w:val="24"/>
          <w:lang w:eastAsia="ko-KR"/>
        </w:rPr>
        <w:t xml:space="preserve"> is </w:t>
      </w:r>
      <w:r w:rsidR="00C049B5" w:rsidRPr="00943566">
        <w:rPr>
          <w:sz w:val="24"/>
          <w:lang w:eastAsia="ko-KR"/>
        </w:rPr>
        <w:t>the same as</w:t>
      </w:r>
      <w:r w:rsidRPr="00943566">
        <w:rPr>
          <w:sz w:val="24"/>
          <w:lang w:eastAsia="ko-KR"/>
        </w:rPr>
        <w:t xml:space="preserve"> the procedure of raw data synchronization.</w:t>
      </w:r>
    </w:p>
    <w:p w14:paraId="0FE30AF4" w14:textId="77777777" w:rsidR="00D56513" w:rsidRPr="00943566" w:rsidRDefault="00D56513" w:rsidP="00082F27">
      <w:pPr>
        <w:pStyle w:val="Style1"/>
        <w:ind w:right="276"/>
      </w:pPr>
    </w:p>
    <w:p w14:paraId="55A64B2F" w14:textId="46EFEDF3" w:rsidR="00082F27" w:rsidRPr="00943566" w:rsidRDefault="004C2DCF" w:rsidP="00082F27">
      <w:pPr>
        <w:pStyle w:val="Style1"/>
        <w:ind w:right="276"/>
      </w:pPr>
      <w:r w:rsidRPr="00943566">
        <w:t>Synchronized data-based Back-projection algorithm</w:t>
      </w:r>
    </w:p>
    <w:p w14:paraId="32BCE25A" w14:textId="27503600" w:rsidR="002C42CC" w:rsidRPr="00943566" w:rsidRDefault="0092611F" w:rsidP="002C42CC">
      <w:pPr>
        <w:spacing w:after="0" w:line="360" w:lineRule="auto"/>
        <w:ind w:right="318"/>
        <w:jc w:val="both"/>
        <w:rPr>
          <w:rFonts w:ascii="Times New Roman" w:hAnsi="Times New Roman" w:cs="Times New Roman"/>
          <w:sz w:val="24"/>
          <w:szCs w:val="24"/>
        </w:rPr>
      </w:pPr>
      <w:r w:rsidRPr="00943566">
        <w:rPr>
          <w:rFonts w:ascii="Times New Roman" w:hAnsi="Times New Roman" w:cs="Times New Roman"/>
          <w:sz w:val="24"/>
          <w:szCs w:val="24"/>
        </w:rPr>
        <w:t>Three types of input data were utilized for SAR imaging. The initial input consists of raw data collected from the moving transmitter as monostatic SAR raw data. The second and third inputs are raw data obtained from the stationary receiver as bistatic SAR raw data. They are received from the direct-path and imaging-path channels, respectively. These datasets contain important parameters for reconstructing the bistatic SAR image, which can be analyzed and extracted through the raw data synchronization process.</w:t>
      </w:r>
    </w:p>
    <w:p w14:paraId="691BA7D1" w14:textId="77777777" w:rsidR="0092611F" w:rsidRPr="00943566" w:rsidRDefault="0092611F" w:rsidP="002C42CC">
      <w:pPr>
        <w:spacing w:after="0" w:line="360" w:lineRule="auto"/>
        <w:ind w:right="318"/>
        <w:jc w:val="both"/>
        <w:rPr>
          <w:rFonts w:ascii="Times New Roman" w:hAnsi="Times New Roman" w:cs="Times New Roman"/>
          <w:sz w:val="24"/>
        </w:rPr>
      </w:pPr>
    </w:p>
    <w:p w14:paraId="526CE95C" w14:textId="4EB1E42A" w:rsidR="004C2DCF" w:rsidRPr="00943566" w:rsidRDefault="00E80673" w:rsidP="002C42CC">
      <w:pPr>
        <w:spacing w:after="0" w:line="360" w:lineRule="auto"/>
        <w:ind w:right="318"/>
        <w:jc w:val="both"/>
        <w:rPr>
          <w:rFonts w:ascii="Times New Roman" w:hAnsi="Times New Roman" w:cs="Times New Roman"/>
          <w:sz w:val="24"/>
          <w:szCs w:val="24"/>
        </w:rPr>
      </w:pPr>
      <w:r w:rsidRPr="00943566">
        <w:rPr>
          <w:rFonts w:ascii="Times New Roman" w:hAnsi="Times New Roman" w:cs="Times New Roman"/>
          <w:noProof/>
          <w:sz w:val="24"/>
          <w:szCs w:val="24"/>
          <w:lang w:eastAsia="ko-KR" w:bidi="ar-SA"/>
        </w:rPr>
        <w:drawing>
          <wp:inline distT="0" distB="0" distL="0" distR="0" wp14:anchorId="29766596" wp14:editId="53930547">
            <wp:extent cx="5598543" cy="3833455"/>
            <wp:effectExtent l="0" t="0" r="2540" b="0"/>
            <wp:docPr id="69" name="그림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그림2.jpg"/>
                    <pic:cNvPicPr/>
                  </pic:nvPicPr>
                  <pic:blipFill>
                    <a:blip r:embed="rId10">
                      <a:extLst>
                        <a:ext uri="{28A0092B-C50C-407E-A947-70E740481C1C}">
                          <a14:useLocalDpi xmlns:a14="http://schemas.microsoft.com/office/drawing/2010/main" val="0"/>
                        </a:ext>
                      </a:extLst>
                    </a:blip>
                    <a:stretch>
                      <a:fillRect/>
                    </a:stretch>
                  </pic:blipFill>
                  <pic:spPr>
                    <a:xfrm>
                      <a:off x="0" y="0"/>
                      <a:ext cx="5604796" cy="3837737"/>
                    </a:xfrm>
                    <a:prstGeom prst="rect">
                      <a:avLst/>
                    </a:prstGeom>
                  </pic:spPr>
                </pic:pic>
              </a:graphicData>
            </a:graphic>
          </wp:inline>
        </w:drawing>
      </w:r>
    </w:p>
    <w:p w14:paraId="1196AB23" w14:textId="4269C951" w:rsidR="004E44E1" w:rsidRPr="00943566" w:rsidRDefault="004E44E1" w:rsidP="004E44E1">
      <w:pPr>
        <w:spacing w:after="0" w:line="360" w:lineRule="auto"/>
        <w:ind w:right="318"/>
        <w:jc w:val="center"/>
        <w:rPr>
          <w:rFonts w:ascii="Times New Roman" w:hAnsi="Times New Roman" w:cs="Times New Roman"/>
          <w:sz w:val="24"/>
          <w:szCs w:val="24"/>
        </w:rPr>
      </w:pPr>
      <w:r w:rsidRPr="00943566">
        <w:rPr>
          <w:rFonts w:ascii="Times New Roman" w:hAnsi="Times New Roman" w:cs="Times New Roman"/>
          <w:bCs/>
          <w:sz w:val="24"/>
          <w:szCs w:val="24"/>
        </w:rPr>
        <w:t xml:space="preserve">Figure </w:t>
      </w:r>
      <w:r w:rsidR="002E75F4" w:rsidRPr="00943566">
        <w:rPr>
          <w:rFonts w:ascii="Times New Roman" w:hAnsi="Times New Roman" w:cs="Times New Roman"/>
          <w:bCs/>
          <w:sz w:val="24"/>
          <w:szCs w:val="24"/>
        </w:rPr>
        <w:t>2</w:t>
      </w:r>
      <w:r w:rsidRPr="00943566">
        <w:rPr>
          <w:rFonts w:ascii="Times New Roman" w:hAnsi="Times New Roman" w:cs="Times New Roman"/>
          <w:bCs/>
          <w:sz w:val="24"/>
          <w:szCs w:val="24"/>
        </w:rPr>
        <w:t xml:space="preserve">: </w:t>
      </w:r>
      <w:r w:rsidR="001F136F" w:rsidRPr="00943566">
        <w:rPr>
          <w:rFonts w:ascii="Times New Roman" w:eastAsia="SimSun" w:hAnsi="Times New Roman" w:cs="Times New Roman"/>
          <w:noProof/>
          <w:sz w:val="24"/>
          <w:szCs w:val="24"/>
        </w:rPr>
        <w:t>Blockdiagram of the synchronized data-based back-projection algorithm</w:t>
      </w:r>
    </w:p>
    <w:p w14:paraId="05327492" w14:textId="795AE219" w:rsidR="004C2DCF" w:rsidRPr="00943566" w:rsidRDefault="004C2DCF" w:rsidP="004C2DCF">
      <w:pPr>
        <w:spacing w:after="0" w:line="360" w:lineRule="auto"/>
        <w:ind w:right="318"/>
        <w:jc w:val="both"/>
        <w:rPr>
          <w:rFonts w:ascii="Times New Roman" w:hAnsi="Times New Roman" w:cs="Times New Roman"/>
          <w:sz w:val="24"/>
          <w:szCs w:val="24"/>
        </w:rPr>
      </w:pPr>
    </w:p>
    <w:p w14:paraId="4286653B" w14:textId="20AA390C" w:rsidR="002C42CC" w:rsidRPr="00943566" w:rsidRDefault="002C42CC" w:rsidP="0092611F">
      <w:pPr>
        <w:spacing w:line="360" w:lineRule="auto"/>
        <w:jc w:val="both"/>
        <w:rPr>
          <w:rFonts w:ascii="Times New Roman" w:hAnsi="Times New Roman" w:cs="Times New Roman"/>
          <w:sz w:val="24"/>
          <w:lang w:eastAsia="ko-KR"/>
        </w:rPr>
      </w:pPr>
      <w:r w:rsidRPr="00943566">
        <w:rPr>
          <w:rFonts w:ascii="Times New Roman" w:hAnsi="Times New Roman" w:cs="Times New Roman"/>
          <w:sz w:val="24"/>
          <w:lang w:eastAsia="ko-KR"/>
        </w:rPr>
        <w:lastRenderedPageBreak/>
        <w:t>The procedure for</w:t>
      </w:r>
      <w:r w:rsidR="002F6707" w:rsidRPr="00943566">
        <w:rPr>
          <w:rFonts w:ascii="Times New Roman" w:hAnsi="Times New Roman" w:cs="Times New Roman"/>
          <w:sz w:val="24"/>
          <w:lang w:eastAsia="ko-KR"/>
        </w:rPr>
        <w:t xml:space="preserve"> synchronizing</w:t>
      </w:r>
      <w:r w:rsidRPr="00943566">
        <w:rPr>
          <w:rFonts w:ascii="Times New Roman" w:hAnsi="Times New Roman" w:cs="Times New Roman"/>
          <w:sz w:val="24"/>
          <w:lang w:eastAsia="ko-KR"/>
        </w:rPr>
        <w:t xml:space="preserve"> the raw data can be summarized as shown in Figure </w:t>
      </w:r>
      <w:r w:rsidR="0092611F" w:rsidRPr="00943566">
        <w:rPr>
          <w:rFonts w:ascii="Times New Roman" w:hAnsi="Times New Roman" w:cs="Times New Roman"/>
          <w:sz w:val="24"/>
          <w:lang w:eastAsia="ko-KR"/>
        </w:rPr>
        <w:t>2</w:t>
      </w:r>
      <w:r w:rsidRPr="00943566">
        <w:rPr>
          <w:rFonts w:ascii="Times New Roman" w:hAnsi="Times New Roman" w:cs="Times New Roman"/>
          <w:sz w:val="24"/>
          <w:lang w:eastAsia="ko-KR"/>
        </w:rPr>
        <w:t xml:space="preserve">. </w:t>
      </w:r>
      <w:r w:rsidR="002F6707" w:rsidRPr="00943566">
        <w:rPr>
          <w:rFonts w:ascii="Times New Roman" w:hAnsi="Times New Roman" w:cs="Times New Roman"/>
          <w:sz w:val="24"/>
          <w:lang w:eastAsia="ko-KR"/>
        </w:rPr>
        <w:t>F</w:t>
      </w:r>
      <w:r w:rsidRPr="00943566">
        <w:rPr>
          <w:rFonts w:ascii="Times New Roman" w:hAnsi="Times New Roman" w:cs="Times New Roman"/>
          <w:sz w:val="24"/>
          <w:lang w:eastAsia="ko-KR"/>
        </w:rPr>
        <w:t xml:space="preserve">irst, the monostatic SAR raw data collected by </w:t>
      </w:r>
      <w:r w:rsidR="002F6707" w:rsidRPr="00943566">
        <w:rPr>
          <w:rFonts w:ascii="Times New Roman" w:hAnsi="Times New Roman" w:cs="Times New Roman"/>
          <w:sz w:val="24"/>
          <w:lang w:eastAsia="ko-KR"/>
        </w:rPr>
        <w:t>the moving transmitter</w:t>
      </w:r>
      <w:r w:rsidRPr="00943566">
        <w:rPr>
          <w:rFonts w:ascii="Times New Roman" w:hAnsi="Times New Roman" w:cs="Times New Roman"/>
          <w:sz w:val="24"/>
          <w:lang w:eastAsia="ko-KR"/>
        </w:rPr>
        <w:t xml:space="preserve"> </w:t>
      </w:r>
      <w:r w:rsidR="002F6707" w:rsidRPr="00943566">
        <w:rPr>
          <w:rFonts w:ascii="Times New Roman" w:hAnsi="Times New Roman" w:cs="Times New Roman"/>
          <w:sz w:val="24"/>
          <w:lang w:eastAsia="ko-KR"/>
        </w:rPr>
        <w:t>is</w:t>
      </w:r>
      <w:r w:rsidRPr="00943566">
        <w:rPr>
          <w:rFonts w:ascii="Times New Roman" w:hAnsi="Times New Roman" w:cs="Times New Roman"/>
          <w:sz w:val="24"/>
          <w:lang w:eastAsia="ko-KR"/>
        </w:rPr>
        <w:t xml:space="preserve"> processed </w:t>
      </w:r>
      <w:r w:rsidR="002F6707" w:rsidRPr="00943566">
        <w:rPr>
          <w:rFonts w:ascii="Times New Roman" w:hAnsi="Times New Roman" w:cs="Times New Roman"/>
          <w:sz w:val="24"/>
          <w:lang w:eastAsia="ko-KR"/>
        </w:rPr>
        <w:t>to</w:t>
      </w:r>
      <w:r w:rsidRPr="00943566">
        <w:rPr>
          <w:rFonts w:ascii="Times New Roman" w:hAnsi="Times New Roman" w:cs="Times New Roman"/>
          <w:sz w:val="24"/>
          <w:lang w:eastAsia="ko-KR"/>
        </w:rPr>
        <w:t xml:space="preserve"> analyz</w:t>
      </w:r>
      <w:r w:rsidR="002F6707" w:rsidRPr="00943566">
        <w:rPr>
          <w:rFonts w:ascii="Times New Roman" w:hAnsi="Times New Roman" w:cs="Times New Roman"/>
          <w:sz w:val="24"/>
          <w:lang w:eastAsia="ko-KR"/>
        </w:rPr>
        <w:t>e</w:t>
      </w:r>
      <w:r w:rsidRPr="00943566">
        <w:rPr>
          <w:rFonts w:ascii="Times New Roman" w:hAnsi="Times New Roman" w:cs="Times New Roman"/>
          <w:sz w:val="24"/>
          <w:lang w:eastAsia="ko-KR"/>
        </w:rPr>
        <w:t xml:space="preserve"> the platform</w:t>
      </w:r>
      <w:r w:rsidR="002F6707" w:rsidRPr="00943566">
        <w:rPr>
          <w:rFonts w:ascii="Times New Roman" w:hAnsi="Times New Roman" w:cs="Times New Roman"/>
          <w:sz w:val="24"/>
          <w:lang w:eastAsia="ko-KR"/>
        </w:rPr>
        <w:t>’s</w:t>
      </w:r>
      <w:r w:rsidRPr="00943566">
        <w:rPr>
          <w:rFonts w:ascii="Times New Roman" w:hAnsi="Times New Roman" w:cs="Times New Roman"/>
          <w:sz w:val="24"/>
          <w:lang w:eastAsia="ko-KR"/>
        </w:rPr>
        <w:t xml:space="preserve"> relative velocity(</w:t>
      </w:r>
      <w:r w:rsidRPr="00943566">
        <w:rPr>
          <w:rFonts w:ascii="Times New Roman" w:hAnsi="Times New Roman" w:cs="Times New Roman"/>
          <w:i/>
          <w:sz w:val="24"/>
          <w:lang w:eastAsia="ko-KR"/>
        </w:rPr>
        <w:t>v</w:t>
      </w:r>
      <w:r w:rsidRPr="00943566">
        <w:rPr>
          <w:rFonts w:ascii="Times New Roman" w:hAnsi="Times New Roman" w:cs="Times New Roman"/>
          <w:i/>
          <w:sz w:val="24"/>
          <w:vertAlign w:val="subscript"/>
          <w:lang w:eastAsia="ko-KR"/>
        </w:rPr>
        <w:t>r</w:t>
      </w:r>
      <w:r w:rsidRPr="00943566">
        <w:rPr>
          <w:rFonts w:ascii="Times New Roman" w:hAnsi="Times New Roman" w:cs="Times New Roman"/>
          <w:sz w:val="24"/>
          <w:lang w:eastAsia="ko-KR"/>
        </w:rPr>
        <w:t xml:space="preserve">) and </w:t>
      </w:r>
      <w:r w:rsidR="002F6707" w:rsidRPr="00943566">
        <w:rPr>
          <w:rFonts w:ascii="Times New Roman" w:hAnsi="Times New Roman" w:cs="Times New Roman"/>
          <w:sz w:val="24"/>
          <w:lang w:eastAsia="ko-KR"/>
        </w:rPr>
        <w:t xml:space="preserve">crosscheck the </w:t>
      </w:r>
      <w:r w:rsidRPr="00943566">
        <w:rPr>
          <w:rFonts w:ascii="Times New Roman" w:hAnsi="Times New Roman" w:cs="Times New Roman"/>
          <w:sz w:val="24"/>
          <w:lang w:eastAsia="ko-KR"/>
        </w:rPr>
        <w:t xml:space="preserve">SAR system. Then, two </w:t>
      </w:r>
      <w:r w:rsidR="002F6707" w:rsidRPr="00943566">
        <w:rPr>
          <w:rFonts w:ascii="Times New Roman" w:hAnsi="Times New Roman" w:cs="Times New Roman"/>
          <w:sz w:val="24"/>
          <w:lang w:eastAsia="ko-KR"/>
        </w:rPr>
        <w:t>type</w:t>
      </w:r>
      <w:r w:rsidRPr="00943566">
        <w:rPr>
          <w:rFonts w:ascii="Times New Roman" w:hAnsi="Times New Roman" w:cs="Times New Roman"/>
          <w:sz w:val="24"/>
          <w:lang w:eastAsia="ko-KR"/>
        </w:rPr>
        <w:t xml:space="preserve">s of bistatic SAR raw data collected by </w:t>
      </w:r>
      <w:r w:rsidR="002F6707" w:rsidRPr="00943566">
        <w:rPr>
          <w:rFonts w:ascii="Times New Roman" w:hAnsi="Times New Roman" w:cs="Times New Roman"/>
          <w:sz w:val="24"/>
          <w:lang w:eastAsia="ko-KR"/>
        </w:rPr>
        <w:t>the stationary receiver are</w:t>
      </w:r>
      <w:r w:rsidRPr="00943566">
        <w:rPr>
          <w:rFonts w:ascii="Times New Roman" w:hAnsi="Times New Roman" w:cs="Times New Roman"/>
          <w:sz w:val="24"/>
          <w:lang w:eastAsia="ko-KR"/>
        </w:rPr>
        <w:t xml:space="preserve"> processed to analyze the data synchronization and extract the residual phase errors.</w:t>
      </w:r>
    </w:p>
    <w:p w14:paraId="05C77E57" w14:textId="16ED6739" w:rsidR="002C42CC" w:rsidRPr="00943566" w:rsidRDefault="002C42CC" w:rsidP="002713AB">
      <w:pPr>
        <w:spacing w:line="360" w:lineRule="auto"/>
        <w:jc w:val="both"/>
        <w:rPr>
          <w:rFonts w:ascii="Times New Roman" w:hAnsi="Times New Roman" w:cs="Times New Roman"/>
          <w:sz w:val="24"/>
          <w:lang w:eastAsia="ko-KR"/>
        </w:rPr>
      </w:pPr>
      <w:r w:rsidRPr="00943566">
        <w:rPr>
          <w:rFonts w:ascii="Times New Roman" w:hAnsi="Times New Roman" w:cs="Times New Roman"/>
          <w:sz w:val="24"/>
          <w:lang w:eastAsia="ko-KR"/>
        </w:rPr>
        <w:t xml:space="preserve">The raw data collected from the direct-path channel of </w:t>
      </w:r>
      <w:r w:rsidR="00B10695" w:rsidRPr="00943566">
        <w:rPr>
          <w:rFonts w:ascii="Times New Roman" w:hAnsi="Times New Roman" w:cs="Times New Roman"/>
          <w:sz w:val="24"/>
          <w:lang w:eastAsia="ko-KR"/>
        </w:rPr>
        <w:t xml:space="preserve">the stationary receiver was reconstructed </w:t>
      </w:r>
      <w:r w:rsidRPr="00943566">
        <w:rPr>
          <w:rFonts w:ascii="Times New Roman" w:hAnsi="Times New Roman" w:cs="Times New Roman"/>
          <w:sz w:val="24"/>
          <w:lang w:eastAsia="ko-KR"/>
        </w:rPr>
        <w:t>to</w:t>
      </w:r>
      <w:r w:rsidR="00B10695" w:rsidRPr="00943566">
        <w:rPr>
          <w:rFonts w:ascii="Times New Roman" w:hAnsi="Times New Roman" w:cs="Times New Roman"/>
          <w:sz w:val="24"/>
          <w:lang w:eastAsia="ko-KR"/>
        </w:rPr>
        <w:t xml:space="preserve"> create </w:t>
      </w:r>
      <w:r w:rsidRPr="00943566">
        <w:rPr>
          <w:rFonts w:ascii="Times New Roman" w:hAnsi="Times New Roman" w:cs="Times New Roman"/>
          <w:sz w:val="24"/>
          <w:lang w:eastAsia="ko-KR"/>
        </w:rPr>
        <w:t>the bistatic SAR image through the synchronization process. Th</w:t>
      </w:r>
      <w:r w:rsidR="00B10695" w:rsidRPr="00943566">
        <w:rPr>
          <w:rFonts w:ascii="Times New Roman" w:hAnsi="Times New Roman" w:cs="Times New Roman"/>
          <w:sz w:val="24"/>
          <w:lang w:eastAsia="ko-KR"/>
        </w:rPr>
        <w:t>is</w:t>
      </w:r>
      <w:r w:rsidRPr="00943566">
        <w:rPr>
          <w:rFonts w:ascii="Times New Roman" w:hAnsi="Times New Roman" w:cs="Times New Roman"/>
          <w:sz w:val="24"/>
          <w:lang w:eastAsia="ko-KR"/>
        </w:rPr>
        <w:t xml:space="preserve"> synchronization process </w:t>
      </w:r>
      <w:r w:rsidR="00B10695" w:rsidRPr="00943566">
        <w:rPr>
          <w:rFonts w:ascii="Times New Roman" w:hAnsi="Times New Roman" w:cs="Times New Roman"/>
          <w:sz w:val="24"/>
          <w:lang w:eastAsia="ko-KR"/>
        </w:rPr>
        <w:t>consists of</w:t>
      </w:r>
      <w:r w:rsidRPr="00943566">
        <w:rPr>
          <w:rFonts w:ascii="Times New Roman" w:hAnsi="Times New Roman" w:cs="Times New Roman"/>
          <w:sz w:val="24"/>
          <w:lang w:eastAsia="ko-KR"/>
        </w:rPr>
        <w:t xml:space="preserve"> </w:t>
      </w:r>
      <w:r w:rsidR="00B10695" w:rsidRPr="00943566">
        <w:rPr>
          <w:rFonts w:ascii="Times New Roman" w:hAnsi="Times New Roman" w:cs="Times New Roman"/>
          <w:sz w:val="24"/>
          <w:lang w:eastAsia="ko-KR"/>
        </w:rPr>
        <w:t xml:space="preserve">three </w:t>
      </w:r>
      <w:r w:rsidRPr="00943566">
        <w:rPr>
          <w:rFonts w:ascii="Times New Roman" w:hAnsi="Times New Roman" w:cs="Times New Roman"/>
          <w:sz w:val="24"/>
          <w:lang w:eastAsia="ko-KR"/>
        </w:rPr>
        <w:t>step</w:t>
      </w:r>
      <w:r w:rsidR="00B10695" w:rsidRPr="00943566">
        <w:rPr>
          <w:rFonts w:ascii="Times New Roman" w:hAnsi="Times New Roman" w:cs="Times New Roman"/>
          <w:sz w:val="24"/>
          <w:lang w:eastAsia="ko-KR"/>
        </w:rPr>
        <w:t>s:</w:t>
      </w:r>
      <w:r w:rsidRPr="00943566">
        <w:rPr>
          <w:rFonts w:ascii="Times New Roman" w:hAnsi="Times New Roman" w:cs="Times New Roman"/>
          <w:sz w:val="24"/>
          <w:lang w:eastAsia="ko-KR"/>
        </w:rPr>
        <w:t xml:space="preserve"> position-, timing- and frequency synchronization. In the position synchronization </w:t>
      </w:r>
      <w:r w:rsidR="00B10695" w:rsidRPr="00943566">
        <w:rPr>
          <w:rFonts w:ascii="Times New Roman" w:hAnsi="Times New Roman" w:cs="Times New Roman"/>
          <w:sz w:val="24"/>
          <w:lang w:eastAsia="ko-KR"/>
        </w:rPr>
        <w:t>step</w:t>
      </w:r>
      <w:r w:rsidRPr="00943566">
        <w:rPr>
          <w:rFonts w:ascii="Times New Roman" w:hAnsi="Times New Roman" w:cs="Times New Roman"/>
          <w:sz w:val="24"/>
          <w:lang w:eastAsia="ko-KR"/>
        </w:rPr>
        <w:t>, the closest approach point(</w:t>
      </w:r>
      <w:r w:rsidRPr="00943566">
        <w:rPr>
          <w:rFonts w:ascii="Times New Roman" w:hAnsi="Times New Roman" w:cs="Times New Roman"/>
          <w:i/>
          <w:sz w:val="24"/>
          <w:lang w:eastAsia="ko-KR"/>
        </w:rPr>
        <w:t>P</w:t>
      </w:r>
      <w:r w:rsidRPr="00943566">
        <w:rPr>
          <w:rFonts w:ascii="Times New Roman" w:hAnsi="Times New Roman" w:cs="Times New Roman"/>
          <w:i/>
          <w:sz w:val="24"/>
          <w:vertAlign w:val="subscript"/>
          <w:lang w:eastAsia="ko-KR"/>
        </w:rPr>
        <w:t>x</w:t>
      </w:r>
      <w:r w:rsidRPr="00943566">
        <w:rPr>
          <w:rFonts w:ascii="Times New Roman" w:hAnsi="Times New Roman" w:cs="Times New Roman"/>
          <w:sz w:val="24"/>
          <w:lang w:eastAsia="ko-KR"/>
        </w:rPr>
        <w:t>) and the relative velocity(</w:t>
      </w:r>
      <w:r w:rsidRPr="00943566">
        <w:rPr>
          <w:rFonts w:ascii="Times New Roman" w:hAnsi="Times New Roman" w:cs="Times New Roman"/>
          <w:i/>
          <w:sz w:val="24"/>
          <w:lang w:eastAsia="ko-KR"/>
        </w:rPr>
        <w:t>v</w:t>
      </w:r>
      <w:r w:rsidRPr="00943566">
        <w:rPr>
          <w:rFonts w:ascii="Times New Roman" w:hAnsi="Times New Roman" w:cs="Times New Roman"/>
          <w:i/>
          <w:sz w:val="24"/>
          <w:vertAlign w:val="subscript"/>
          <w:lang w:eastAsia="ko-KR"/>
        </w:rPr>
        <w:t>r</w:t>
      </w:r>
      <w:r w:rsidRPr="00943566">
        <w:rPr>
          <w:rFonts w:ascii="Times New Roman" w:hAnsi="Times New Roman" w:cs="Times New Roman"/>
          <w:sz w:val="24"/>
          <w:lang w:eastAsia="ko-KR"/>
        </w:rPr>
        <w:t xml:space="preserve">) were analyzed from the </w:t>
      </w:r>
      <w:r w:rsidR="00B10695" w:rsidRPr="00943566">
        <w:rPr>
          <w:rFonts w:ascii="Times New Roman" w:hAnsi="Times New Roman" w:cs="Times New Roman"/>
          <w:sz w:val="24"/>
          <w:lang w:eastAsia="ko-KR"/>
        </w:rPr>
        <w:t xml:space="preserve">range cell migration </w:t>
      </w:r>
      <w:r w:rsidRPr="00943566">
        <w:rPr>
          <w:rFonts w:ascii="Times New Roman" w:hAnsi="Times New Roman" w:cs="Times New Roman"/>
          <w:sz w:val="24"/>
          <w:lang w:eastAsia="ko-KR"/>
        </w:rPr>
        <w:t>(</w:t>
      </w:r>
      <w:r w:rsidR="00B10695" w:rsidRPr="00943566">
        <w:rPr>
          <w:rFonts w:ascii="Times New Roman" w:hAnsi="Times New Roman" w:cs="Times New Roman"/>
          <w:sz w:val="24"/>
          <w:lang w:eastAsia="ko-KR"/>
        </w:rPr>
        <w:t>RCM</w:t>
      </w:r>
      <w:r w:rsidRPr="00943566">
        <w:rPr>
          <w:rFonts w:ascii="Times New Roman" w:hAnsi="Times New Roman" w:cs="Times New Roman"/>
          <w:sz w:val="24"/>
          <w:lang w:eastAsia="ko-KR"/>
        </w:rPr>
        <w:t>) curve of the direct-path data. The sampling time(</w:t>
      </w:r>
      <w:r w:rsidRPr="00943566">
        <w:rPr>
          <w:rFonts w:ascii="Times New Roman" w:hAnsi="Times New Roman" w:cs="Times New Roman"/>
          <w:i/>
          <w:sz w:val="24"/>
          <w:lang w:eastAsia="ko-KR"/>
        </w:rPr>
        <w:t>η</w:t>
      </w:r>
      <w:r w:rsidRPr="00943566">
        <w:rPr>
          <w:rFonts w:ascii="Times New Roman" w:hAnsi="Times New Roman" w:cs="Times New Roman"/>
          <w:i/>
          <w:sz w:val="24"/>
          <w:vertAlign w:val="subscript"/>
          <w:lang w:eastAsia="ko-KR"/>
        </w:rPr>
        <w:t>p0</w:t>
      </w:r>
      <w:r w:rsidRPr="00943566">
        <w:rPr>
          <w:rFonts w:ascii="Times New Roman" w:hAnsi="Times New Roman" w:cs="Times New Roman"/>
          <w:sz w:val="24"/>
          <w:lang w:eastAsia="ko-KR"/>
        </w:rPr>
        <w:t>) at the closest approach point(</w:t>
      </w:r>
      <w:r w:rsidRPr="00943566">
        <w:rPr>
          <w:rFonts w:ascii="Times New Roman" w:hAnsi="Times New Roman" w:cs="Times New Roman"/>
          <w:i/>
          <w:sz w:val="24"/>
          <w:lang w:eastAsia="ko-KR"/>
        </w:rPr>
        <w:t>P</w:t>
      </w:r>
      <w:r w:rsidRPr="00943566">
        <w:rPr>
          <w:rFonts w:ascii="Times New Roman" w:hAnsi="Times New Roman" w:cs="Times New Roman"/>
          <w:i/>
          <w:sz w:val="24"/>
          <w:vertAlign w:val="subscript"/>
          <w:lang w:eastAsia="ko-KR"/>
        </w:rPr>
        <w:t>x</w:t>
      </w:r>
      <w:r w:rsidRPr="00943566">
        <w:rPr>
          <w:rFonts w:ascii="Times New Roman" w:hAnsi="Times New Roman" w:cs="Times New Roman"/>
          <w:sz w:val="24"/>
          <w:lang w:eastAsia="ko-KR"/>
        </w:rPr>
        <w:t xml:space="preserve">) was </w:t>
      </w:r>
      <w:r w:rsidR="00B10695" w:rsidRPr="00943566">
        <w:rPr>
          <w:rFonts w:ascii="Times New Roman" w:hAnsi="Times New Roman" w:cs="Times New Roman"/>
          <w:sz w:val="24"/>
          <w:lang w:eastAsia="ko-KR"/>
        </w:rPr>
        <w:t>determined</w:t>
      </w:r>
      <w:r w:rsidRPr="00943566">
        <w:rPr>
          <w:rFonts w:ascii="Times New Roman" w:hAnsi="Times New Roman" w:cs="Times New Roman"/>
          <w:sz w:val="24"/>
          <w:lang w:eastAsia="ko-KR"/>
        </w:rPr>
        <w:t xml:space="preserve"> </w:t>
      </w:r>
      <w:r w:rsidR="00B10695" w:rsidRPr="00943566">
        <w:rPr>
          <w:rFonts w:ascii="Times New Roman" w:hAnsi="Times New Roman" w:cs="Times New Roman"/>
          <w:sz w:val="24"/>
          <w:lang w:eastAsia="ko-KR"/>
        </w:rPr>
        <w:t>through</w:t>
      </w:r>
      <w:r w:rsidRPr="00943566">
        <w:rPr>
          <w:rFonts w:ascii="Times New Roman" w:hAnsi="Times New Roman" w:cs="Times New Roman"/>
          <w:sz w:val="24"/>
          <w:lang w:eastAsia="ko-KR"/>
        </w:rPr>
        <w:t xml:space="preserve"> the range tracking, </w:t>
      </w:r>
      <w:r w:rsidR="00B10695" w:rsidRPr="00943566">
        <w:rPr>
          <w:rFonts w:ascii="Times New Roman" w:hAnsi="Times New Roman" w:cs="Times New Roman"/>
          <w:sz w:val="24"/>
          <w:lang w:eastAsia="ko-KR"/>
        </w:rPr>
        <w:t xml:space="preserve">which is part of </w:t>
      </w:r>
      <w:r w:rsidRPr="00943566">
        <w:rPr>
          <w:rFonts w:ascii="Times New Roman" w:hAnsi="Times New Roman" w:cs="Times New Roman"/>
          <w:sz w:val="24"/>
          <w:lang w:eastAsia="ko-KR"/>
        </w:rPr>
        <w:t xml:space="preserve">the timing synchronization process. The </w:t>
      </w:r>
      <w:r w:rsidR="00B10695" w:rsidRPr="00943566">
        <w:rPr>
          <w:rFonts w:ascii="Times New Roman" w:hAnsi="Times New Roman" w:cs="Times New Roman"/>
          <w:sz w:val="24"/>
          <w:lang w:eastAsia="ko-KR"/>
        </w:rPr>
        <w:t>final</w:t>
      </w:r>
      <w:r w:rsidRPr="00943566">
        <w:rPr>
          <w:rFonts w:ascii="Times New Roman" w:hAnsi="Times New Roman" w:cs="Times New Roman"/>
          <w:sz w:val="24"/>
          <w:lang w:eastAsia="ko-KR"/>
        </w:rPr>
        <w:t xml:space="preserve"> step is the frequency synchronization process</w:t>
      </w:r>
      <w:r w:rsidR="00B10695" w:rsidRPr="00943566">
        <w:rPr>
          <w:rFonts w:ascii="Times New Roman" w:hAnsi="Times New Roman" w:cs="Times New Roman"/>
          <w:sz w:val="24"/>
          <w:lang w:eastAsia="ko-KR"/>
        </w:rPr>
        <w:t>, which</w:t>
      </w:r>
      <w:r w:rsidRPr="00943566">
        <w:rPr>
          <w:rFonts w:ascii="Times New Roman" w:hAnsi="Times New Roman" w:cs="Times New Roman"/>
          <w:sz w:val="24"/>
          <w:lang w:eastAsia="ko-KR"/>
        </w:rPr>
        <w:t xml:space="preserve"> correct</w:t>
      </w:r>
      <w:r w:rsidR="00B10695" w:rsidRPr="00943566">
        <w:rPr>
          <w:rFonts w:ascii="Times New Roman" w:hAnsi="Times New Roman" w:cs="Times New Roman"/>
          <w:sz w:val="24"/>
          <w:lang w:eastAsia="ko-KR"/>
        </w:rPr>
        <w:t>s</w:t>
      </w:r>
      <w:r w:rsidRPr="00943566">
        <w:rPr>
          <w:rFonts w:ascii="Times New Roman" w:hAnsi="Times New Roman" w:cs="Times New Roman"/>
          <w:sz w:val="24"/>
          <w:lang w:eastAsia="ko-KR"/>
        </w:rPr>
        <w:t xml:space="preserve"> the linear phase error component </w:t>
      </w:r>
      <w:r w:rsidR="00B10695" w:rsidRPr="00943566">
        <w:rPr>
          <w:rFonts w:ascii="Times New Roman" w:hAnsi="Times New Roman" w:cs="Times New Roman"/>
          <w:sz w:val="24"/>
          <w:lang w:eastAsia="ko-KR"/>
        </w:rPr>
        <w:t>caused by</w:t>
      </w:r>
      <w:r w:rsidRPr="00943566">
        <w:rPr>
          <w:rFonts w:ascii="Times New Roman" w:hAnsi="Times New Roman" w:cs="Times New Roman"/>
          <w:sz w:val="24"/>
          <w:lang w:eastAsia="ko-KR"/>
        </w:rPr>
        <w:t xml:space="preserve"> the GPS time synchronization module</w:t>
      </w:r>
      <w:r w:rsidR="00B10695" w:rsidRPr="00943566">
        <w:rPr>
          <w:rFonts w:ascii="Times New Roman" w:hAnsi="Times New Roman" w:cs="Times New Roman"/>
          <w:sz w:val="24"/>
          <w:lang w:eastAsia="ko-KR"/>
        </w:rPr>
        <w:t>. This is necessary due to the accumulation of a non-negligible tiny difference</w:t>
      </w:r>
      <w:r w:rsidRPr="00943566">
        <w:rPr>
          <w:rFonts w:ascii="Times New Roman" w:hAnsi="Times New Roman" w:cs="Times New Roman"/>
          <w:sz w:val="24"/>
          <w:lang w:eastAsia="ko-KR"/>
        </w:rPr>
        <w:t xml:space="preserve"> between tran</w:t>
      </w:r>
      <w:r w:rsidR="00B10695" w:rsidRPr="00943566">
        <w:rPr>
          <w:rFonts w:ascii="Times New Roman" w:hAnsi="Times New Roman" w:cs="Times New Roman"/>
          <w:sz w:val="24"/>
          <w:lang w:eastAsia="ko-KR"/>
        </w:rPr>
        <w:t>smitter and receiver</w:t>
      </w:r>
      <w:r w:rsidRPr="00943566">
        <w:rPr>
          <w:rFonts w:ascii="Times New Roman" w:hAnsi="Times New Roman" w:cs="Times New Roman"/>
          <w:sz w:val="24"/>
          <w:lang w:eastAsia="ko-KR"/>
        </w:rPr>
        <w:t xml:space="preserve"> over the sensing time.</w:t>
      </w:r>
    </w:p>
    <w:p w14:paraId="4469B052" w14:textId="722A75F5" w:rsidR="002E75F4" w:rsidRPr="00943566" w:rsidRDefault="002E75F4" w:rsidP="002E75F4">
      <w:pPr>
        <w:tabs>
          <w:tab w:val="left" w:pos="720"/>
          <w:tab w:val="left" w:pos="1440"/>
          <w:tab w:val="left" w:pos="2160"/>
          <w:tab w:val="left" w:pos="2880"/>
          <w:tab w:val="left" w:pos="3465"/>
        </w:tabs>
        <w:spacing w:after="0" w:line="360" w:lineRule="auto"/>
        <w:ind w:right="318"/>
        <w:jc w:val="both"/>
        <w:rPr>
          <w:rFonts w:ascii="Times New Roman" w:hAnsi="Times New Roman" w:cs="Times New Roman"/>
          <w:b/>
          <w:bCs/>
          <w:sz w:val="24"/>
          <w:szCs w:val="24"/>
        </w:rPr>
      </w:pPr>
      <w:r w:rsidRPr="00943566">
        <w:rPr>
          <w:rFonts w:ascii="Times New Roman" w:hAnsi="Times New Roman" w:cs="Times New Roman"/>
          <w:b/>
          <w:bCs/>
          <w:sz w:val="24"/>
          <w:szCs w:val="24"/>
        </w:rPr>
        <w:t>a.</w:t>
      </w:r>
      <w:r w:rsidRPr="00943566">
        <w:rPr>
          <w:rFonts w:ascii="Times New Roman" w:hAnsi="Times New Roman" w:cs="Times New Roman"/>
          <w:b/>
          <w:bCs/>
          <w:sz w:val="24"/>
          <w:szCs w:val="24"/>
        </w:rPr>
        <w:tab/>
        <w:t>Data synchronization:</w:t>
      </w:r>
      <w:r w:rsidRPr="00943566">
        <w:rPr>
          <w:rFonts w:ascii="Times New Roman" w:hAnsi="Times New Roman" w:cs="Times New Roman"/>
          <w:b/>
          <w:bCs/>
          <w:sz w:val="24"/>
          <w:szCs w:val="24"/>
        </w:rPr>
        <w:tab/>
      </w:r>
    </w:p>
    <w:p w14:paraId="14EE8C58" w14:textId="4C2C68E1" w:rsidR="002E75F4" w:rsidRPr="00943566" w:rsidRDefault="00E80673" w:rsidP="002E75F4">
      <w:pPr>
        <w:spacing w:after="0" w:line="360" w:lineRule="auto"/>
        <w:ind w:right="318"/>
        <w:jc w:val="center"/>
        <w:rPr>
          <w:rFonts w:ascii="Times New Roman" w:hAnsi="Times New Roman" w:cs="Times New Roman"/>
          <w:sz w:val="24"/>
          <w:szCs w:val="24"/>
        </w:rPr>
      </w:pPr>
      <w:r w:rsidRPr="00943566">
        <w:rPr>
          <w:rFonts w:ascii="Times New Roman" w:hAnsi="Times New Roman" w:cs="Times New Roman"/>
          <w:noProof/>
          <w:sz w:val="24"/>
          <w:szCs w:val="24"/>
          <w:lang w:eastAsia="ko-KR" w:bidi="ar-SA"/>
        </w:rPr>
        <w:drawing>
          <wp:inline distT="0" distB="0" distL="0" distR="0" wp14:anchorId="5EC06437" wp14:editId="2F063A34">
            <wp:extent cx="5001993" cy="3845560"/>
            <wp:effectExtent l="0" t="0" r="8255" b="2540"/>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그림4.jpg"/>
                    <pic:cNvPicPr/>
                  </pic:nvPicPr>
                  <pic:blipFill>
                    <a:blip r:embed="rId11">
                      <a:extLst>
                        <a:ext uri="{28A0092B-C50C-407E-A947-70E740481C1C}">
                          <a14:useLocalDpi xmlns:a14="http://schemas.microsoft.com/office/drawing/2010/main" val="0"/>
                        </a:ext>
                      </a:extLst>
                    </a:blip>
                    <a:stretch>
                      <a:fillRect/>
                    </a:stretch>
                  </pic:blipFill>
                  <pic:spPr>
                    <a:xfrm>
                      <a:off x="0" y="0"/>
                      <a:ext cx="5063562" cy="3892895"/>
                    </a:xfrm>
                    <a:prstGeom prst="rect">
                      <a:avLst/>
                    </a:prstGeom>
                  </pic:spPr>
                </pic:pic>
              </a:graphicData>
            </a:graphic>
          </wp:inline>
        </w:drawing>
      </w:r>
    </w:p>
    <w:p w14:paraId="08B11005" w14:textId="01D0F10B" w:rsidR="002E75F4" w:rsidRPr="00943566" w:rsidRDefault="002E75F4" w:rsidP="002E75F4">
      <w:pPr>
        <w:spacing w:after="0" w:line="360" w:lineRule="auto"/>
        <w:ind w:right="318"/>
        <w:jc w:val="center"/>
        <w:rPr>
          <w:rFonts w:ascii="Times New Roman" w:hAnsi="Times New Roman" w:cs="Times New Roman"/>
          <w:sz w:val="24"/>
          <w:szCs w:val="24"/>
          <w:lang w:eastAsia="ko-KR"/>
        </w:rPr>
      </w:pPr>
      <w:r w:rsidRPr="00943566">
        <w:rPr>
          <w:rFonts w:ascii="Times New Roman" w:hAnsi="Times New Roman" w:cs="Times New Roman"/>
          <w:bCs/>
          <w:sz w:val="24"/>
          <w:szCs w:val="24"/>
        </w:rPr>
        <w:t xml:space="preserve">Figure 3: </w:t>
      </w:r>
      <w:r w:rsidR="002C42CC" w:rsidRPr="00943566">
        <w:rPr>
          <w:rFonts w:ascii="Times New Roman" w:hAnsi="Times New Roman" w:cs="Times New Roman"/>
          <w:sz w:val="24"/>
        </w:rPr>
        <w:t>Example of the raw data synchronization analysis process (e.g., direct- &amp; imaging-path data, analysis data of the distance &amp; phase error of receiver)</w:t>
      </w:r>
    </w:p>
    <w:p w14:paraId="22D17A2A" w14:textId="08840583" w:rsidR="002C42CC" w:rsidRPr="00943566" w:rsidRDefault="002C42CC" w:rsidP="004C2DCF">
      <w:pPr>
        <w:spacing w:after="0" w:line="360" w:lineRule="auto"/>
        <w:ind w:right="318"/>
        <w:jc w:val="both"/>
        <w:rPr>
          <w:rFonts w:ascii="Times New Roman" w:hAnsi="Times New Roman" w:cs="Times New Roman"/>
          <w:sz w:val="24"/>
          <w:szCs w:val="24"/>
        </w:rPr>
      </w:pPr>
    </w:p>
    <w:p w14:paraId="6C158013" w14:textId="5CDF0FA6" w:rsidR="002C42CC" w:rsidRPr="00943566" w:rsidRDefault="002C42CC" w:rsidP="00466E31">
      <w:pPr>
        <w:spacing w:line="360" w:lineRule="auto"/>
        <w:jc w:val="both"/>
        <w:rPr>
          <w:rFonts w:ascii="Times New Roman" w:hAnsi="Times New Roman" w:cs="Times New Roman"/>
          <w:sz w:val="24"/>
        </w:rPr>
      </w:pPr>
      <w:r w:rsidRPr="00943566">
        <w:rPr>
          <w:rFonts w:ascii="Times New Roman" w:hAnsi="Times New Roman" w:cs="Times New Roman"/>
          <w:sz w:val="24"/>
          <w:lang w:eastAsia="ko-KR"/>
        </w:rPr>
        <w:t xml:space="preserve">Figure </w:t>
      </w:r>
      <w:r w:rsidR="00F944A1" w:rsidRPr="00943566">
        <w:rPr>
          <w:rFonts w:ascii="Times New Roman" w:hAnsi="Times New Roman" w:cs="Times New Roman"/>
          <w:sz w:val="24"/>
          <w:lang w:eastAsia="ko-KR"/>
        </w:rPr>
        <w:t>3</w:t>
      </w:r>
      <w:r w:rsidRPr="00943566">
        <w:rPr>
          <w:rFonts w:ascii="Times New Roman" w:hAnsi="Times New Roman" w:cs="Times New Roman"/>
          <w:sz w:val="24"/>
          <w:lang w:eastAsia="ko-KR"/>
        </w:rPr>
        <w:t xml:space="preserve"> shows the raw data sets(e.g., direct- &amp; imaging-path data) collected by </w:t>
      </w:r>
      <w:r w:rsidR="00F944A1" w:rsidRPr="00943566">
        <w:rPr>
          <w:rFonts w:ascii="Times New Roman" w:hAnsi="Times New Roman" w:cs="Times New Roman"/>
          <w:sz w:val="24"/>
          <w:lang w:eastAsia="ko-KR"/>
        </w:rPr>
        <w:t>the stationary receiver</w:t>
      </w:r>
      <w:r w:rsidRPr="00943566">
        <w:rPr>
          <w:rFonts w:ascii="Times New Roman" w:hAnsi="Times New Roman" w:cs="Times New Roman"/>
          <w:sz w:val="24"/>
          <w:lang w:eastAsia="ko-KR"/>
        </w:rPr>
        <w:t xml:space="preserve"> and the analysis results of range tracking and linear phase error component in the direct-path data. </w:t>
      </w:r>
    </w:p>
    <w:p w14:paraId="7FA732B5" w14:textId="77777777" w:rsidR="002E75F4" w:rsidRPr="00943566" w:rsidRDefault="002E75F4" w:rsidP="004C2DCF">
      <w:pPr>
        <w:spacing w:after="0" w:line="360" w:lineRule="auto"/>
        <w:ind w:right="318"/>
        <w:jc w:val="both"/>
        <w:rPr>
          <w:rFonts w:ascii="Times New Roman" w:hAnsi="Times New Roman" w:cs="Times New Roman"/>
          <w:sz w:val="24"/>
          <w:szCs w:val="24"/>
        </w:rPr>
      </w:pPr>
    </w:p>
    <w:p w14:paraId="12DDAEF8" w14:textId="01878F96" w:rsidR="002E75F4" w:rsidRPr="00943566" w:rsidRDefault="002E75F4" w:rsidP="002E75F4">
      <w:pPr>
        <w:tabs>
          <w:tab w:val="left" w:pos="720"/>
          <w:tab w:val="left" w:pos="1440"/>
          <w:tab w:val="left" w:pos="2160"/>
          <w:tab w:val="left" w:pos="2880"/>
          <w:tab w:val="left" w:pos="3465"/>
        </w:tabs>
        <w:spacing w:after="0" w:line="360" w:lineRule="auto"/>
        <w:ind w:right="318"/>
        <w:jc w:val="both"/>
        <w:rPr>
          <w:rFonts w:ascii="Times New Roman" w:hAnsi="Times New Roman" w:cs="Times New Roman"/>
          <w:b/>
          <w:bCs/>
          <w:sz w:val="24"/>
          <w:szCs w:val="24"/>
        </w:rPr>
      </w:pPr>
      <w:r w:rsidRPr="00943566">
        <w:rPr>
          <w:rFonts w:ascii="Times New Roman" w:hAnsi="Times New Roman" w:cs="Times New Roman"/>
          <w:b/>
          <w:bCs/>
          <w:sz w:val="24"/>
          <w:szCs w:val="24"/>
        </w:rPr>
        <w:t>b.</w:t>
      </w:r>
      <w:r w:rsidRPr="00943566">
        <w:rPr>
          <w:rFonts w:ascii="Times New Roman" w:hAnsi="Times New Roman" w:cs="Times New Roman"/>
          <w:b/>
          <w:bCs/>
          <w:sz w:val="24"/>
          <w:szCs w:val="24"/>
        </w:rPr>
        <w:tab/>
        <w:t>Residual phase correction:</w:t>
      </w:r>
      <w:r w:rsidRPr="00943566">
        <w:rPr>
          <w:rFonts w:ascii="Times New Roman" w:hAnsi="Times New Roman" w:cs="Times New Roman"/>
          <w:b/>
          <w:bCs/>
          <w:sz w:val="24"/>
          <w:szCs w:val="24"/>
        </w:rPr>
        <w:tab/>
      </w:r>
    </w:p>
    <w:p w14:paraId="4B5224DE" w14:textId="379B7539" w:rsidR="00466E31" w:rsidRPr="00943566" w:rsidRDefault="00466E31" w:rsidP="00466E31">
      <w:pPr>
        <w:spacing w:line="360" w:lineRule="auto"/>
        <w:jc w:val="both"/>
        <w:rPr>
          <w:rFonts w:ascii="Times New Roman" w:hAnsi="Times New Roman" w:cs="Times New Roman"/>
          <w:sz w:val="24"/>
        </w:rPr>
      </w:pPr>
      <w:r w:rsidRPr="00943566">
        <w:rPr>
          <w:rFonts w:ascii="Times New Roman" w:hAnsi="Times New Roman" w:cs="Times New Roman"/>
          <w:sz w:val="24"/>
          <w:lang w:eastAsia="ko-KR"/>
        </w:rPr>
        <w:t xml:space="preserve">The fourth &amp; fifth steps in the center column of Figure </w:t>
      </w:r>
      <w:r w:rsidR="00DE4E74" w:rsidRPr="00943566">
        <w:rPr>
          <w:rFonts w:ascii="Times New Roman" w:hAnsi="Times New Roman" w:cs="Times New Roman"/>
          <w:sz w:val="24"/>
          <w:lang w:eastAsia="ko-KR"/>
        </w:rPr>
        <w:t>2</w:t>
      </w:r>
      <w:r w:rsidRPr="00943566">
        <w:rPr>
          <w:rFonts w:ascii="Times New Roman" w:hAnsi="Times New Roman" w:cs="Times New Roman"/>
          <w:sz w:val="24"/>
          <w:lang w:eastAsia="ko-KR"/>
        </w:rPr>
        <w:t xml:space="preserve"> are optional processes to reconstruct an optimum SAR image. Contrast maximizing autofocus and PGA(phase gradient autofocus) methods were applied to estimate the optimal relative velocity and residual phases. Of them, the PGA process is generally adopted for optimal SAR focusing however in this case, it was applied for the residual phase analysis in the direct-path data of </w:t>
      </w:r>
      <w:r w:rsidR="00DE4E74" w:rsidRPr="00943566">
        <w:rPr>
          <w:rFonts w:ascii="Times New Roman" w:hAnsi="Times New Roman" w:cs="Times New Roman"/>
          <w:sz w:val="24"/>
          <w:lang w:eastAsia="ko-KR"/>
        </w:rPr>
        <w:t>the stationary receiver</w:t>
      </w:r>
      <w:r w:rsidRPr="00943566">
        <w:rPr>
          <w:rFonts w:ascii="Times New Roman" w:hAnsi="Times New Roman" w:cs="Times New Roman"/>
          <w:sz w:val="24"/>
          <w:lang w:eastAsia="ko-KR"/>
        </w:rPr>
        <w:t xml:space="preserve">. The residual phase analyzed by the PGA is used to compensate for the phase errors of the imaging-path data. This is possible because both channel data of </w:t>
      </w:r>
      <w:r w:rsidR="0054681A" w:rsidRPr="00943566">
        <w:rPr>
          <w:rFonts w:ascii="Times New Roman" w:hAnsi="Times New Roman" w:cs="Times New Roman"/>
          <w:sz w:val="24"/>
          <w:lang w:eastAsia="ko-KR"/>
        </w:rPr>
        <w:t>the receiver</w:t>
      </w:r>
      <w:r w:rsidRPr="00943566">
        <w:rPr>
          <w:rFonts w:ascii="Times New Roman" w:hAnsi="Times New Roman" w:cs="Times New Roman"/>
          <w:sz w:val="24"/>
          <w:lang w:eastAsia="ko-KR"/>
        </w:rPr>
        <w:t xml:space="preserve"> were received simultaneously and have the same phase errors.</w:t>
      </w:r>
    </w:p>
    <w:p w14:paraId="2776F80A" w14:textId="1A1654DA" w:rsidR="00466E31" w:rsidRPr="00943566" w:rsidRDefault="00466E31" w:rsidP="00466E31">
      <w:pPr>
        <w:spacing w:after="0" w:line="360" w:lineRule="auto"/>
        <w:ind w:right="318"/>
        <w:jc w:val="center"/>
        <w:rPr>
          <w:rFonts w:ascii="Times New Roman" w:hAnsi="Times New Roman" w:cs="Times New Roman"/>
          <w:sz w:val="28"/>
          <w:szCs w:val="24"/>
        </w:rPr>
      </w:pPr>
      <w:r w:rsidRPr="00943566">
        <w:rPr>
          <w:rFonts w:ascii="Times New Roman" w:hAnsi="Times New Roman" w:cs="Times New Roman"/>
          <w:noProof/>
          <w:sz w:val="24"/>
          <w:szCs w:val="24"/>
          <w:lang w:eastAsia="ko-KR" w:bidi="ar-SA"/>
        </w:rPr>
        <w:drawing>
          <wp:inline distT="0" distB="0" distL="0" distR="0" wp14:anchorId="0592C284" wp14:editId="651203F0">
            <wp:extent cx="5732145" cy="2130498"/>
            <wp:effectExtent l="0" t="0" r="1905" b="3175"/>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그림3.jpg"/>
                    <pic:cNvPicPr/>
                  </pic:nvPicPr>
                  <pic:blipFill>
                    <a:blip r:embed="rId12">
                      <a:extLst>
                        <a:ext uri="{28A0092B-C50C-407E-A947-70E740481C1C}">
                          <a14:useLocalDpi xmlns:a14="http://schemas.microsoft.com/office/drawing/2010/main" val="0"/>
                        </a:ext>
                      </a:extLst>
                    </a:blip>
                    <a:stretch>
                      <a:fillRect/>
                    </a:stretch>
                  </pic:blipFill>
                  <pic:spPr>
                    <a:xfrm>
                      <a:off x="0" y="0"/>
                      <a:ext cx="5732145" cy="2130498"/>
                    </a:xfrm>
                    <a:prstGeom prst="rect">
                      <a:avLst/>
                    </a:prstGeom>
                  </pic:spPr>
                </pic:pic>
              </a:graphicData>
            </a:graphic>
          </wp:inline>
        </w:drawing>
      </w:r>
      <w:r w:rsidRPr="00943566">
        <w:rPr>
          <w:rFonts w:ascii="Times New Roman" w:hAnsi="Times New Roman" w:cs="Times New Roman"/>
          <w:bCs/>
          <w:sz w:val="24"/>
          <w:szCs w:val="24"/>
        </w:rPr>
        <w:t xml:space="preserve"> Figure 4: </w:t>
      </w:r>
      <w:r w:rsidRPr="00943566">
        <w:rPr>
          <w:rFonts w:ascii="Times New Roman" w:hAnsi="Times New Roman" w:cs="Times New Roman"/>
          <w:sz w:val="24"/>
        </w:rPr>
        <w:t>Comparison result of the SAR images before &amp; after correcting the residual phase errors by PGA.</w:t>
      </w:r>
    </w:p>
    <w:p w14:paraId="76563999" w14:textId="0A1FEB4E" w:rsidR="00466E31" w:rsidRPr="00943566" w:rsidRDefault="00466E31" w:rsidP="004C2DCF">
      <w:pPr>
        <w:spacing w:after="0" w:line="360" w:lineRule="auto"/>
        <w:ind w:right="318"/>
        <w:jc w:val="both"/>
        <w:rPr>
          <w:rFonts w:ascii="Times New Roman" w:hAnsi="Times New Roman" w:cs="Times New Roman"/>
          <w:sz w:val="24"/>
          <w:szCs w:val="24"/>
        </w:rPr>
      </w:pPr>
    </w:p>
    <w:p w14:paraId="193448A7" w14:textId="77777777" w:rsidR="00F944A1" w:rsidRPr="00943566" w:rsidRDefault="00F944A1" w:rsidP="00F944A1">
      <w:pPr>
        <w:spacing w:line="360" w:lineRule="auto"/>
        <w:jc w:val="both"/>
        <w:rPr>
          <w:rFonts w:ascii="Times New Roman" w:hAnsi="Times New Roman" w:cs="Times New Roman"/>
          <w:sz w:val="28"/>
          <w:szCs w:val="24"/>
        </w:rPr>
      </w:pPr>
      <w:r w:rsidRPr="00943566">
        <w:rPr>
          <w:rFonts w:ascii="Times New Roman" w:hAnsi="Times New Roman" w:cs="Times New Roman"/>
          <w:sz w:val="24"/>
          <w:lang w:eastAsia="ko-KR"/>
        </w:rPr>
        <w:t>Figure 4 shows the comparison result before &amp; after correcting the residual phase. The residual phase that exists even after the linear phase error correction can be optimized more through the PGA process.</w:t>
      </w:r>
    </w:p>
    <w:p w14:paraId="43E449D5" w14:textId="77777777" w:rsidR="004C2DCF" w:rsidRPr="00943566" w:rsidRDefault="004C2DCF" w:rsidP="004C2DCF">
      <w:pPr>
        <w:spacing w:after="0" w:line="360" w:lineRule="auto"/>
        <w:ind w:right="318"/>
        <w:jc w:val="both"/>
        <w:rPr>
          <w:rFonts w:ascii="Times New Roman" w:hAnsi="Times New Roman" w:cs="Times New Roman"/>
          <w:sz w:val="24"/>
          <w:szCs w:val="24"/>
        </w:rPr>
      </w:pPr>
    </w:p>
    <w:p w14:paraId="7BD871BA" w14:textId="4E3ECBE5" w:rsidR="00FE4574" w:rsidRPr="00943566" w:rsidRDefault="002E75F4" w:rsidP="00FE4574">
      <w:pPr>
        <w:pStyle w:val="Style1"/>
        <w:ind w:right="276"/>
      </w:pPr>
      <w:r w:rsidRPr="00943566">
        <w:t>SAR imaging by the proposed back-projection algorithm</w:t>
      </w:r>
    </w:p>
    <w:p w14:paraId="4CFC4078" w14:textId="18440968" w:rsidR="00466E31" w:rsidRPr="00943566" w:rsidRDefault="00537A6B" w:rsidP="00466E31">
      <w:pPr>
        <w:spacing w:line="360" w:lineRule="auto"/>
        <w:jc w:val="both"/>
        <w:rPr>
          <w:rFonts w:ascii="Times New Roman" w:hAnsi="Times New Roman" w:cs="Times New Roman"/>
          <w:sz w:val="24"/>
          <w:lang w:eastAsia="ko-KR"/>
        </w:rPr>
      </w:pPr>
      <w:r w:rsidRPr="00943566">
        <w:rPr>
          <w:rFonts w:ascii="Times New Roman" w:hAnsi="Times New Roman" w:cs="Times New Roman"/>
          <w:sz w:val="24"/>
          <w:lang w:eastAsia="ko-KR"/>
        </w:rPr>
        <w:t xml:space="preserve">Finally, the synchronization parameters extracted from the direct-path data are applied to the input data of the back-projection algorithm for reconstructing the bistatic SAR image, as </w:t>
      </w:r>
      <w:r w:rsidRPr="00943566">
        <w:rPr>
          <w:rFonts w:ascii="Times New Roman" w:hAnsi="Times New Roman" w:cs="Times New Roman"/>
          <w:sz w:val="24"/>
          <w:lang w:eastAsia="ko-KR"/>
        </w:rPr>
        <w:lastRenderedPageBreak/>
        <w:t xml:space="preserve">shown in the last column of Figure 2. </w:t>
      </w:r>
      <w:r w:rsidR="00466E31" w:rsidRPr="00943566">
        <w:rPr>
          <w:rFonts w:ascii="Times New Roman" w:hAnsi="Times New Roman" w:cs="Times New Roman"/>
          <w:sz w:val="24"/>
          <w:lang w:eastAsia="ko-KR"/>
        </w:rPr>
        <w:t>The synchronization parameters were u</w:t>
      </w:r>
      <w:r w:rsidRPr="00943566">
        <w:rPr>
          <w:rFonts w:ascii="Times New Roman" w:hAnsi="Times New Roman" w:cs="Times New Roman"/>
          <w:sz w:val="24"/>
          <w:lang w:eastAsia="ko-KR"/>
        </w:rPr>
        <w:t>tilized</w:t>
      </w:r>
      <w:r w:rsidR="00466E31" w:rsidRPr="00943566">
        <w:rPr>
          <w:rFonts w:ascii="Times New Roman" w:hAnsi="Times New Roman" w:cs="Times New Roman"/>
          <w:sz w:val="24"/>
          <w:lang w:eastAsia="ko-KR"/>
        </w:rPr>
        <w:t xml:space="preserve"> to </w:t>
      </w:r>
      <w:r w:rsidRPr="00943566">
        <w:rPr>
          <w:rFonts w:ascii="Times New Roman" w:hAnsi="Times New Roman" w:cs="Times New Roman"/>
          <w:sz w:val="24"/>
          <w:lang w:eastAsia="ko-KR"/>
        </w:rPr>
        <w:t xml:space="preserve">improve the </w:t>
      </w:r>
      <w:r w:rsidR="00466E31" w:rsidRPr="00943566">
        <w:rPr>
          <w:rFonts w:ascii="Times New Roman" w:hAnsi="Times New Roman" w:cs="Times New Roman"/>
          <w:sz w:val="24"/>
          <w:lang w:eastAsia="ko-KR"/>
        </w:rPr>
        <w:t>bistatic SAR geometry for the back-projection algorithm</w:t>
      </w:r>
      <w:r w:rsidRPr="00943566">
        <w:rPr>
          <w:rFonts w:ascii="Times New Roman" w:hAnsi="Times New Roman" w:cs="Times New Roman"/>
          <w:sz w:val="24"/>
          <w:lang w:eastAsia="ko-KR"/>
        </w:rPr>
        <w:t>.</w:t>
      </w:r>
      <w:r w:rsidR="00466E31" w:rsidRPr="00943566">
        <w:rPr>
          <w:rFonts w:ascii="Times New Roman" w:hAnsi="Times New Roman" w:cs="Times New Roman"/>
          <w:sz w:val="24"/>
          <w:lang w:eastAsia="ko-KR"/>
        </w:rPr>
        <w:t xml:space="preserve"> </w:t>
      </w:r>
      <w:r w:rsidRPr="00943566">
        <w:rPr>
          <w:rFonts w:ascii="Times New Roman" w:hAnsi="Times New Roman" w:cs="Times New Roman"/>
          <w:sz w:val="24"/>
          <w:lang w:eastAsia="ko-KR"/>
        </w:rPr>
        <w:t>T</w:t>
      </w:r>
      <w:r w:rsidR="00466E31" w:rsidRPr="00943566">
        <w:rPr>
          <w:rFonts w:ascii="Times New Roman" w:hAnsi="Times New Roman" w:cs="Times New Roman"/>
          <w:sz w:val="24"/>
          <w:lang w:eastAsia="ko-KR"/>
        </w:rPr>
        <w:t>he residual phase error component</w:t>
      </w:r>
      <w:r w:rsidRPr="00943566">
        <w:rPr>
          <w:rFonts w:ascii="Times New Roman" w:hAnsi="Times New Roman" w:cs="Times New Roman"/>
          <w:sz w:val="24"/>
          <w:lang w:eastAsia="ko-KR"/>
        </w:rPr>
        <w:t>,</w:t>
      </w:r>
      <w:r w:rsidR="00466E31" w:rsidRPr="00943566">
        <w:rPr>
          <w:rFonts w:ascii="Times New Roman" w:hAnsi="Times New Roman" w:cs="Times New Roman"/>
          <w:sz w:val="24"/>
          <w:lang w:eastAsia="ko-KR"/>
        </w:rPr>
        <w:t xml:space="preserve"> analyzed by the PGA process</w:t>
      </w:r>
      <w:r w:rsidRPr="00943566">
        <w:rPr>
          <w:rFonts w:ascii="Times New Roman" w:hAnsi="Times New Roman" w:cs="Times New Roman"/>
          <w:sz w:val="24"/>
          <w:lang w:eastAsia="ko-KR"/>
        </w:rPr>
        <w:t>,</w:t>
      </w:r>
      <w:r w:rsidR="00466E31" w:rsidRPr="00943566">
        <w:rPr>
          <w:rFonts w:ascii="Times New Roman" w:hAnsi="Times New Roman" w:cs="Times New Roman"/>
          <w:sz w:val="24"/>
          <w:lang w:eastAsia="ko-KR"/>
        </w:rPr>
        <w:t xml:space="preserve"> was </w:t>
      </w:r>
      <w:r w:rsidRPr="00943566">
        <w:rPr>
          <w:rFonts w:ascii="Times New Roman" w:hAnsi="Times New Roman" w:cs="Times New Roman"/>
          <w:sz w:val="24"/>
          <w:lang w:eastAsia="ko-KR"/>
        </w:rPr>
        <w:t>used</w:t>
      </w:r>
      <w:r w:rsidR="00466E31" w:rsidRPr="00943566">
        <w:rPr>
          <w:rFonts w:ascii="Times New Roman" w:hAnsi="Times New Roman" w:cs="Times New Roman"/>
          <w:sz w:val="24"/>
          <w:lang w:eastAsia="ko-KR"/>
        </w:rPr>
        <w:t xml:space="preserve"> to compensate for the phase </w:t>
      </w:r>
      <w:bookmarkStart w:id="0" w:name="_GoBack"/>
      <w:bookmarkEnd w:id="0"/>
      <w:r w:rsidR="00466E31" w:rsidRPr="00943566">
        <w:rPr>
          <w:rFonts w:ascii="Times New Roman" w:hAnsi="Times New Roman" w:cs="Times New Roman"/>
          <w:sz w:val="24"/>
          <w:lang w:eastAsia="ko-KR"/>
        </w:rPr>
        <w:t xml:space="preserve">component of </w:t>
      </w:r>
      <w:r w:rsidRPr="00943566">
        <w:rPr>
          <w:rFonts w:ascii="Times New Roman" w:hAnsi="Times New Roman" w:cs="Times New Roman"/>
          <w:sz w:val="24"/>
          <w:lang w:eastAsia="ko-KR"/>
        </w:rPr>
        <w:t xml:space="preserve">the </w:t>
      </w:r>
      <w:r w:rsidR="00466E31" w:rsidRPr="00943566">
        <w:rPr>
          <w:rFonts w:ascii="Times New Roman" w:hAnsi="Times New Roman" w:cs="Times New Roman"/>
          <w:sz w:val="24"/>
          <w:lang w:eastAsia="ko-KR"/>
        </w:rPr>
        <w:t>BPA input data. Th</w:t>
      </w:r>
      <w:r w:rsidRPr="00943566">
        <w:rPr>
          <w:rFonts w:ascii="Times New Roman" w:hAnsi="Times New Roman" w:cs="Times New Roman"/>
          <w:sz w:val="24"/>
          <w:lang w:eastAsia="ko-KR"/>
        </w:rPr>
        <w:t>is</w:t>
      </w:r>
      <w:r w:rsidR="00466E31" w:rsidRPr="00943566">
        <w:rPr>
          <w:rFonts w:ascii="Times New Roman" w:hAnsi="Times New Roman" w:cs="Times New Roman"/>
          <w:sz w:val="24"/>
          <w:lang w:eastAsia="ko-KR"/>
        </w:rPr>
        <w:t xml:space="preserve"> BPA </w:t>
      </w:r>
      <w:r w:rsidRPr="00943566">
        <w:rPr>
          <w:rFonts w:ascii="Times New Roman" w:hAnsi="Times New Roman" w:cs="Times New Roman"/>
          <w:sz w:val="24"/>
          <w:lang w:eastAsia="ko-KR"/>
        </w:rPr>
        <w:t xml:space="preserve">has </w:t>
      </w:r>
      <w:r w:rsidR="00466E31" w:rsidRPr="00943566">
        <w:rPr>
          <w:rFonts w:ascii="Times New Roman" w:hAnsi="Times New Roman" w:cs="Times New Roman"/>
          <w:sz w:val="24"/>
          <w:lang w:eastAsia="ko-KR"/>
        </w:rPr>
        <w:t xml:space="preserve">an advantage that </w:t>
      </w:r>
      <w:r w:rsidRPr="00943566">
        <w:rPr>
          <w:rFonts w:ascii="Times New Roman" w:hAnsi="Times New Roman" w:cs="Times New Roman"/>
          <w:sz w:val="24"/>
          <w:lang w:eastAsia="ko-KR"/>
        </w:rPr>
        <w:t>allows</w:t>
      </w:r>
      <w:r w:rsidR="00466E31" w:rsidRPr="00943566">
        <w:rPr>
          <w:rFonts w:ascii="Times New Roman" w:hAnsi="Times New Roman" w:cs="Times New Roman"/>
          <w:sz w:val="24"/>
          <w:lang w:eastAsia="ko-KR"/>
        </w:rPr>
        <w:t xml:space="preserve"> focusing on most cases of bistatic &amp; multistatic SAR. However, it has a critical weakness, taking a long processing time.</w:t>
      </w:r>
      <w:r w:rsidR="00B21F43">
        <w:rPr>
          <w:rFonts w:ascii="Times New Roman" w:hAnsi="Times New Roman" w:cs="Times New Roman"/>
          <w:sz w:val="24"/>
          <w:lang w:eastAsia="ko-KR"/>
        </w:rPr>
        <w:t>[</w:t>
      </w:r>
      <w:r w:rsidR="00B21F43" w:rsidRPr="00943566">
        <w:rPr>
          <w:rFonts w:ascii="Times New Roman" w:hAnsi="Times New Roman" w:cs="Times New Roman"/>
          <w:sz w:val="24"/>
          <w:szCs w:val="24"/>
          <w:shd w:val="clear" w:color="auto" w:fill="FFFFFF"/>
        </w:rPr>
        <w:t>Soumekh</w:t>
      </w:r>
      <w:r w:rsidR="00B21F43">
        <w:rPr>
          <w:rFonts w:ascii="Times New Roman" w:hAnsi="Times New Roman" w:cs="Times New Roman"/>
          <w:sz w:val="24"/>
          <w:szCs w:val="24"/>
          <w:shd w:val="clear" w:color="auto" w:fill="FFFFFF"/>
        </w:rPr>
        <w:t xml:space="preserve">, 1999; </w:t>
      </w:r>
      <w:r w:rsidR="00B21F43" w:rsidRPr="00943566">
        <w:rPr>
          <w:rFonts w:ascii="Times New Roman" w:hAnsi="Times New Roman" w:cs="Times New Roman"/>
          <w:sz w:val="24"/>
          <w:szCs w:val="24"/>
          <w:shd w:val="clear" w:color="auto" w:fill="FFFFFF"/>
        </w:rPr>
        <w:t>Ribalta</w:t>
      </w:r>
      <w:r w:rsidR="00B21F43">
        <w:rPr>
          <w:rFonts w:ascii="Times New Roman" w:hAnsi="Times New Roman" w:cs="Times New Roman"/>
          <w:sz w:val="24"/>
          <w:szCs w:val="24"/>
          <w:shd w:val="clear" w:color="auto" w:fill="FFFFFF"/>
        </w:rPr>
        <w:t xml:space="preserve">, 2010; </w:t>
      </w:r>
      <w:r w:rsidR="00B21F43" w:rsidRPr="00943566">
        <w:rPr>
          <w:rFonts w:ascii="Times New Roman" w:hAnsi="Times New Roman" w:cs="Times New Roman"/>
          <w:sz w:val="24"/>
          <w:szCs w:val="24"/>
          <w:shd w:val="clear" w:color="auto" w:fill="FFFFFF"/>
        </w:rPr>
        <w:t>Walterscheid</w:t>
      </w:r>
      <w:r w:rsidR="00B21F43">
        <w:rPr>
          <w:rFonts w:ascii="Times New Roman" w:hAnsi="Times New Roman" w:cs="Times New Roman"/>
          <w:sz w:val="24"/>
          <w:szCs w:val="24"/>
          <w:shd w:val="clear" w:color="auto" w:fill="FFFFFF"/>
        </w:rPr>
        <w:t>, 2006;</w:t>
      </w:r>
      <w:r w:rsidR="00B21F43" w:rsidRPr="00B21F43">
        <w:rPr>
          <w:rFonts w:ascii="Times New Roman" w:hAnsi="Times New Roman" w:cs="Times New Roman"/>
          <w:sz w:val="24"/>
          <w:szCs w:val="24"/>
          <w:shd w:val="clear" w:color="auto" w:fill="FFFFFF"/>
        </w:rPr>
        <w:t xml:space="preserve"> </w:t>
      </w:r>
      <w:r w:rsidR="00B21F43" w:rsidRPr="00943566">
        <w:rPr>
          <w:rFonts w:ascii="Times New Roman" w:hAnsi="Times New Roman" w:cs="Times New Roman"/>
          <w:sz w:val="24"/>
          <w:szCs w:val="24"/>
          <w:shd w:val="clear" w:color="auto" w:fill="FFFFFF"/>
        </w:rPr>
        <w:t>Ender</w:t>
      </w:r>
      <w:r w:rsidR="00B21F43">
        <w:rPr>
          <w:rFonts w:ascii="Times New Roman" w:hAnsi="Times New Roman" w:cs="Times New Roman"/>
          <w:sz w:val="24"/>
          <w:szCs w:val="24"/>
          <w:shd w:val="clear" w:color="auto" w:fill="FFFFFF"/>
        </w:rPr>
        <w:t xml:space="preserve"> 2004;</w:t>
      </w:r>
      <w:r w:rsidR="00B21F43" w:rsidRPr="00B21F43">
        <w:rPr>
          <w:rFonts w:ascii="Times New Roman" w:hAnsi="Times New Roman" w:cs="Times New Roman"/>
          <w:sz w:val="24"/>
          <w:szCs w:val="24"/>
          <w:shd w:val="clear" w:color="auto" w:fill="FFFFFF"/>
        </w:rPr>
        <w:t xml:space="preserve"> </w:t>
      </w:r>
      <w:r w:rsidR="00B21F43" w:rsidRPr="00943566">
        <w:rPr>
          <w:rFonts w:ascii="Times New Roman" w:hAnsi="Times New Roman" w:cs="Times New Roman"/>
          <w:sz w:val="24"/>
          <w:szCs w:val="24"/>
          <w:shd w:val="clear" w:color="auto" w:fill="FFFFFF"/>
        </w:rPr>
        <w:t>Neo</w:t>
      </w:r>
      <w:r w:rsidR="00B21F43">
        <w:rPr>
          <w:rFonts w:ascii="Times New Roman" w:hAnsi="Times New Roman" w:cs="Times New Roman"/>
          <w:sz w:val="24"/>
          <w:szCs w:val="24"/>
          <w:shd w:val="clear" w:color="auto" w:fill="FFFFFF"/>
        </w:rPr>
        <w:t>, 2008</w:t>
      </w:r>
      <w:r w:rsidR="00B21F43">
        <w:rPr>
          <w:rFonts w:ascii="Times New Roman" w:hAnsi="Times New Roman" w:cs="Times New Roman"/>
          <w:sz w:val="24"/>
          <w:lang w:eastAsia="ko-KR"/>
        </w:rPr>
        <w:t>]</w:t>
      </w:r>
    </w:p>
    <w:p w14:paraId="1FF5FB30" w14:textId="2420B14E" w:rsidR="00F944A1" w:rsidRPr="00943566" w:rsidRDefault="00F944A1" w:rsidP="00F944A1">
      <w:pPr>
        <w:spacing w:line="360" w:lineRule="auto"/>
        <w:jc w:val="center"/>
        <w:rPr>
          <w:rFonts w:ascii="Times New Roman" w:hAnsi="Times New Roman" w:cs="Times New Roman"/>
          <w:sz w:val="24"/>
          <w:lang w:eastAsia="ko-KR"/>
        </w:rPr>
      </w:pPr>
      <w:r w:rsidRPr="00943566">
        <w:rPr>
          <w:rFonts w:ascii="Times New Roman" w:hAnsi="Times New Roman" w:cs="Times New Roman"/>
          <w:noProof/>
          <w:sz w:val="24"/>
          <w:lang w:eastAsia="ko-KR" w:bidi="ar-SA"/>
        </w:rPr>
        <w:drawing>
          <wp:inline distT="0" distB="0" distL="0" distR="0" wp14:anchorId="6FAE8097" wp14:editId="1488221C">
            <wp:extent cx="5189668" cy="3621087"/>
            <wp:effectExtent l="0" t="0" r="0" b="0"/>
            <wp:docPr id="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189668" cy="3621087"/>
                    </a:xfrm>
                    <a:prstGeom prst="rect">
                      <a:avLst/>
                    </a:prstGeom>
                  </pic:spPr>
                </pic:pic>
              </a:graphicData>
            </a:graphic>
          </wp:inline>
        </w:drawing>
      </w:r>
    </w:p>
    <w:p w14:paraId="41E2A8BB" w14:textId="7485E5D1" w:rsidR="00F944A1" w:rsidRPr="00943566" w:rsidRDefault="00F944A1" w:rsidP="00F944A1">
      <w:pPr>
        <w:spacing w:after="0" w:line="360" w:lineRule="auto"/>
        <w:ind w:right="318"/>
        <w:jc w:val="center"/>
        <w:rPr>
          <w:rFonts w:ascii="Times New Roman" w:hAnsi="Times New Roman" w:cs="Times New Roman"/>
          <w:sz w:val="28"/>
          <w:szCs w:val="24"/>
        </w:rPr>
      </w:pPr>
      <w:r w:rsidRPr="00943566">
        <w:rPr>
          <w:rFonts w:ascii="Times New Roman" w:hAnsi="Times New Roman" w:cs="Times New Roman"/>
          <w:bCs/>
          <w:sz w:val="24"/>
          <w:szCs w:val="24"/>
        </w:rPr>
        <w:t xml:space="preserve">Figure 5: </w:t>
      </w:r>
      <w:r w:rsidR="00537A6B" w:rsidRPr="00943566">
        <w:rPr>
          <w:rFonts w:ascii="Times New Roman" w:hAnsi="Times New Roman" w:cs="Times New Roman"/>
          <w:bCs/>
          <w:sz w:val="24"/>
          <w:szCs w:val="24"/>
        </w:rPr>
        <w:t xml:space="preserve">The final result of the </w:t>
      </w:r>
      <w:r w:rsidR="00537A6B" w:rsidRPr="00943566">
        <w:rPr>
          <w:rFonts w:ascii="Times New Roman" w:hAnsi="Times New Roman" w:cs="Times New Roman"/>
          <w:sz w:val="24"/>
        </w:rPr>
        <w:t>SAR image reconstructed by the synchronized data-based back-projection algorithm.</w:t>
      </w:r>
    </w:p>
    <w:p w14:paraId="153ED591" w14:textId="77777777" w:rsidR="00F944A1" w:rsidRPr="00943566" w:rsidRDefault="00F944A1" w:rsidP="00F944A1">
      <w:pPr>
        <w:spacing w:line="360" w:lineRule="auto"/>
        <w:jc w:val="center"/>
        <w:rPr>
          <w:rFonts w:ascii="Times New Roman" w:hAnsi="Times New Roman" w:cs="Times New Roman"/>
          <w:sz w:val="24"/>
          <w:lang w:eastAsia="ko-KR"/>
        </w:rPr>
      </w:pPr>
    </w:p>
    <w:p w14:paraId="04422279" w14:textId="46550107" w:rsidR="00466E31" w:rsidRPr="00943566" w:rsidRDefault="00537A6B" w:rsidP="00466E31">
      <w:pPr>
        <w:spacing w:line="360" w:lineRule="auto"/>
        <w:jc w:val="both"/>
        <w:rPr>
          <w:rFonts w:ascii="Times New Roman" w:hAnsi="Times New Roman" w:cs="Times New Roman"/>
          <w:sz w:val="24"/>
          <w:szCs w:val="24"/>
        </w:rPr>
      </w:pPr>
      <w:r w:rsidRPr="00943566">
        <w:rPr>
          <w:rFonts w:ascii="Times New Roman" w:hAnsi="Times New Roman" w:cs="Times New Roman"/>
          <w:sz w:val="24"/>
          <w:szCs w:val="24"/>
          <w:shd w:val="clear" w:color="auto" w:fill="FFFFFF"/>
        </w:rPr>
        <w:t xml:space="preserve">Figure 5 shows the outcome of the proposed synchronized data-based back-projection algorithm. The SAR imaging </w:t>
      </w:r>
      <w:r w:rsidR="002A4D26" w:rsidRPr="00943566">
        <w:rPr>
          <w:rFonts w:ascii="Times New Roman" w:hAnsi="Times New Roman" w:cs="Times New Roman"/>
          <w:sz w:val="24"/>
          <w:szCs w:val="24"/>
          <w:shd w:val="clear" w:color="auto" w:fill="FFFFFF"/>
        </w:rPr>
        <w:t xml:space="preserve">algorithm </w:t>
      </w:r>
      <w:r w:rsidRPr="00943566">
        <w:rPr>
          <w:rFonts w:ascii="Times New Roman" w:hAnsi="Times New Roman" w:cs="Times New Roman"/>
          <w:sz w:val="24"/>
          <w:szCs w:val="24"/>
          <w:shd w:val="clear" w:color="auto" w:fill="FFFFFF"/>
        </w:rPr>
        <w:t xml:space="preserve">and </w:t>
      </w:r>
      <w:r w:rsidR="002A4D26" w:rsidRPr="00943566">
        <w:rPr>
          <w:rFonts w:ascii="Times New Roman" w:hAnsi="Times New Roman" w:cs="Times New Roman"/>
          <w:sz w:val="24"/>
          <w:szCs w:val="24"/>
          <w:shd w:val="clear" w:color="auto" w:fill="FFFFFF"/>
        </w:rPr>
        <w:t xml:space="preserve">transceivers for </w:t>
      </w:r>
      <w:r w:rsidRPr="00943566">
        <w:rPr>
          <w:rFonts w:ascii="Times New Roman" w:hAnsi="Times New Roman" w:cs="Times New Roman"/>
          <w:sz w:val="24"/>
          <w:szCs w:val="24"/>
          <w:shd w:val="clear" w:color="auto" w:fill="FFFFFF"/>
        </w:rPr>
        <w:t xml:space="preserve">data acquisition </w:t>
      </w:r>
      <w:r w:rsidR="002A4D26" w:rsidRPr="00943566">
        <w:rPr>
          <w:rFonts w:ascii="Times New Roman" w:hAnsi="Times New Roman" w:cs="Times New Roman"/>
          <w:sz w:val="24"/>
          <w:szCs w:val="24"/>
          <w:shd w:val="clear" w:color="auto" w:fill="FFFFFF"/>
        </w:rPr>
        <w:t>were</w:t>
      </w:r>
      <w:r w:rsidRPr="00943566">
        <w:rPr>
          <w:rFonts w:ascii="Times New Roman" w:hAnsi="Times New Roman" w:cs="Times New Roman"/>
          <w:sz w:val="24"/>
          <w:szCs w:val="24"/>
          <w:shd w:val="clear" w:color="auto" w:fill="FFFFFF"/>
        </w:rPr>
        <w:t xml:space="preserve"> developed internally by EchoSensing Inc. in Korea. The </w:t>
      </w:r>
      <w:r w:rsidR="002A4D26" w:rsidRPr="00943566">
        <w:rPr>
          <w:rFonts w:ascii="Times New Roman" w:hAnsi="Times New Roman" w:cs="Times New Roman"/>
          <w:sz w:val="24"/>
          <w:szCs w:val="24"/>
          <w:shd w:val="clear" w:color="auto" w:fill="FFFFFF"/>
        </w:rPr>
        <w:t xml:space="preserve">whole process such as </w:t>
      </w:r>
      <w:r w:rsidRPr="00943566">
        <w:rPr>
          <w:rFonts w:ascii="Times New Roman" w:hAnsi="Times New Roman" w:cs="Times New Roman"/>
          <w:sz w:val="24"/>
          <w:szCs w:val="24"/>
          <w:shd w:val="clear" w:color="auto" w:fill="FFFFFF"/>
        </w:rPr>
        <w:t>data acquisition, synchronization proces</w:t>
      </w:r>
      <w:r w:rsidR="002A4D26" w:rsidRPr="00943566">
        <w:rPr>
          <w:rFonts w:ascii="Times New Roman" w:hAnsi="Times New Roman" w:cs="Times New Roman"/>
          <w:sz w:val="24"/>
          <w:szCs w:val="24"/>
          <w:shd w:val="clear" w:color="auto" w:fill="FFFFFF"/>
        </w:rPr>
        <w:t>s, and bistatic SAR imaging was</w:t>
      </w:r>
      <w:r w:rsidRPr="00943566">
        <w:rPr>
          <w:rFonts w:ascii="Times New Roman" w:hAnsi="Times New Roman" w:cs="Times New Roman"/>
          <w:sz w:val="24"/>
          <w:szCs w:val="24"/>
          <w:shd w:val="clear" w:color="auto" w:fill="FFFFFF"/>
        </w:rPr>
        <w:t xml:space="preserve"> verified through field experiments</w:t>
      </w:r>
      <w:r w:rsidR="00466E31" w:rsidRPr="00943566">
        <w:rPr>
          <w:rFonts w:ascii="Times New Roman" w:hAnsi="Times New Roman" w:cs="Times New Roman"/>
          <w:sz w:val="24"/>
          <w:szCs w:val="24"/>
          <w:lang w:eastAsia="ko-KR"/>
        </w:rPr>
        <w:t>.</w:t>
      </w:r>
    </w:p>
    <w:p w14:paraId="1E533C40" w14:textId="5A4E6935" w:rsidR="00FE4574" w:rsidRPr="00943566" w:rsidRDefault="00FE4574" w:rsidP="00FE4574">
      <w:pPr>
        <w:spacing w:after="0" w:line="360" w:lineRule="auto"/>
        <w:rPr>
          <w:rFonts w:ascii="Times New Roman" w:hAnsi="Times New Roman" w:cs="Times New Roman"/>
          <w:sz w:val="24"/>
          <w:szCs w:val="24"/>
        </w:rPr>
      </w:pPr>
    </w:p>
    <w:p w14:paraId="7A82C0FA" w14:textId="0DD70309" w:rsidR="00FE4574" w:rsidRPr="00943566" w:rsidRDefault="00FE4574" w:rsidP="000442D7">
      <w:pPr>
        <w:widowControl w:val="0"/>
        <w:autoSpaceDE w:val="0"/>
        <w:autoSpaceDN w:val="0"/>
        <w:spacing w:after="0" w:line="360" w:lineRule="auto"/>
        <w:ind w:right="278"/>
        <w:jc w:val="both"/>
        <w:rPr>
          <w:rFonts w:ascii="Times New Roman" w:eastAsia="Times New Roman" w:hAnsi="Times New Roman" w:cs="Times New Roman"/>
          <w:b/>
          <w:sz w:val="24"/>
          <w:szCs w:val="24"/>
          <w:lang w:bidi="ar-SA"/>
        </w:rPr>
      </w:pPr>
      <w:r w:rsidRPr="00943566">
        <w:rPr>
          <w:rFonts w:ascii="Times New Roman" w:eastAsia="Times New Roman" w:hAnsi="Times New Roman" w:cs="Times New Roman"/>
          <w:b/>
          <w:sz w:val="24"/>
          <w:szCs w:val="24"/>
          <w:lang w:bidi="ar-SA"/>
        </w:rPr>
        <w:t>Conclusion</w:t>
      </w:r>
    </w:p>
    <w:p w14:paraId="05322A97" w14:textId="135B88F1" w:rsidR="00FE4574" w:rsidRPr="00943566" w:rsidRDefault="002A4D26" w:rsidP="006E633C">
      <w:pPr>
        <w:spacing w:line="360" w:lineRule="auto"/>
        <w:jc w:val="both"/>
        <w:rPr>
          <w:rFonts w:ascii="Times New Roman" w:eastAsia="Times New Roman" w:hAnsi="Times New Roman" w:cs="Times New Roman"/>
          <w:sz w:val="24"/>
          <w:szCs w:val="24"/>
          <w:lang w:bidi="ar-SA"/>
        </w:rPr>
      </w:pPr>
      <w:r w:rsidRPr="00943566">
        <w:rPr>
          <w:rFonts w:ascii="Times New Roman" w:hAnsi="Times New Roman" w:cs="Times New Roman"/>
          <w:sz w:val="24"/>
          <w:szCs w:val="24"/>
          <w:shd w:val="clear" w:color="auto" w:fill="FFFFFF"/>
        </w:rPr>
        <w:t xml:space="preserve">The synchronized data-based back-projection algorithm was developed to reconstruct SAR images with the stationary receiver and moving transmitter. Additionally, an optimized SAR signal processing method, which includes three steps of data synchronization and PGA, was </w:t>
      </w:r>
      <w:r w:rsidRPr="00943566">
        <w:rPr>
          <w:rFonts w:ascii="Times New Roman" w:hAnsi="Times New Roman" w:cs="Times New Roman"/>
          <w:sz w:val="24"/>
          <w:szCs w:val="24"/>
          <w:shd w:val="clear" w:color="auto" w:fill="FFFFFF"/>
        </w:rPr>
        <w:lastRenderedPageBreak/>
        <w:t>suggested to improve the performance of the back-projection algorithm and enhance SAR image quality. EchoSensing Inc. confirmed the effectiveness of the back-projection algorithm through field experiments and SAR data processing. It is anticipated that this algorithm could be applied to other systems, such as multistatic SAR, because there are no restrictions on SAR imaging with multiple receivers and a transmitter</w:t>
      </w:r>
      <w:r w:rsidR="006E633C" w:rsidRPr="00943566">
        <w:rPr>
          <w:rFonts w:ascii="Times New Roman" w:hAnsi="Times New Roman" w:cs="Times New Roman"/>
          <w:sz w:val="24"/>
          <w:szCs w:val="24"/>
          <w:lang w:eastAsia="ko-KR"/>
        </w:rPr>
        <w:t>.</w:t>
      </w:r>
    </w:p>
    <w:p w14:paraId="0E61EAC8" w14:textId="74247738" w:rsidR="00D56513" w:rsidRPr="00943566" w:rsidRDefault="00D56513" w:rsidP="000442D7">
      <w:pPr>
        <w:widowControl w:val="0"/>
        <w:autoSpaceDE w:val="0"/>
        <w:autoSpaceDN w:val="0"/>
        <w:snapToGrid w:val="0"/>
        <w:spacing w:after="0" w:line="360" w:lineRule="auto"/>
        <w:ind w:right="278"/>
        <w:jc w:val="both"/>
        <w:rPr>
          <w:rFonts w:ascii="Times New Roman" w:eastAsia="Times New Roman" w:hAnsi="Times New Roman" w:cs="Times New Roman"/>
          <w:sz w:val="24"/>
          <w:szCs w:val="24"/>
          <w:lang w:bidi="ar-SA"/>
        </w:rPr>
      </w:pPr>
    </w:p>
    <w:p w14:paraId="7184B1AE" w14:textId="67B99B25" w:rsidR="005044B8" w:rsidRPr="00943566" w:rsidRDefault="005044B8" w:rsidP="005044B8">
      <w:pPr>
        <w:widowControl w:val="0"/>
        <w:autoSpaceDE w:val="0"/>
        <w:autoSpaceDN w:val="0"/>
        <w:spacing w:after="0" w:line="360" w:lineRule="auto"/>
        <w:ind w:right="278"/>
        <w:jc w:val="both"/>
        <w:rPr>
          <w:rFonts w:ascii="Times New Roman" w:eastAsia="Times New Roman" w:hAnsi="Times New Roman" w:cs="Times New Roman"/>
          <w:b/>
          <w:sz w:val="24"/>
          <w:szCs w:val="24"/>
          <w:lang w:bidi="ar-SA"/>
        </w:rPr>
      </w:pPr>
      <w:r w:rsidRPr="00943566">
        <w:rPr>
          <w:rFonts w:ascii="Times New Roman" w:eastAsia="Times New Roman" w:hAnsi="Times New Roman" w:cs="Times New Roman"/>
          <w:b/>
          <w:sz w:val="24"/>
          <w:szCs w:val="24"/>
          <w:lang w:bidi="ar-SA"/>
        </w:rPr>
        <w:t>Acknowledgement</w:t>
      </w:r>
    </w:p>
    <w:p w14:paraId="1E6B53C2" w14:textId="0C76FC4B" w:rsidR="002F6707" w:rsidRPr="00943566" w:rsidRDefault="002F6707" w:rsidP="002F6707">
      <w:pPr>
        <w:spacing w:line="360" w:lineRule="auto"/>
        <w:jc w:val="both"/>
        <w:rPr>
          <w:rFonts w:ascii="Times New Roman" w:hAnsi="Times New Roman" w:cs="Times New Roman"/>
          <w:sz w:val="28"/>
        </w:rPr>
      </w:pPr>
      <w:r w:rsidRPr="00943566">
        <w:rPr>
          <w:rFonts w:ascii="Times New Roman" w:hAnsi="Times New Roman" w:cs="Times New Roman"/>
          <w:sz w:val="24"/>
          <w:shd w:val="clear" w:color="auto" w:fill="FFFFFF"/>
        </w:rPr>
        <w:t>This research was financially supported by the Institute of Civil Military Technology Cooperation funded by the Defense Acquisition Program Administration and Ministry of Trade, Industry and Energy of Korean government under grant No. 22-CM-16</w:t>
      </w:r>
    </w:p>
    <w:p w14:paraId="40A30320" w14:textId="77777777" w:rsidR="005044B8" w:rsidRPr="00943566" w:rsidRDefault="005044B8" w:rsidP="000442D7">
      <w:pPr>
        <w:widowControl w:val="0"/>
        <w:autoSpaceDE w:val="0"/>
        <w:autoSpaceDN w:val="0"/>
        <w:snapToGrid w:val="0"/>
        <w:spacing w:after="0" w:line="360" w:lineRule="auto"/>
        <w:ind w:right="278"/>
        <w:jc w:val="both"/>
        <w:rPr>
          <w:rFonts w:ascii="Times New Roman" w:eastAsia="Times New Roman" w:hAnsi="Times New Roman" w:cs="Times New Roman"/>
          <w:sz w:val="24"/>
          <w:szCs w:val="24"/>
          <w:lang w:bidi="ar-SA"/>
        </w:rPr>
      </w:pPr>
    </w:p>
    <w:p w14:paraId="3949AA9C" w14:textId="1EBA3CB0" w:rsidR="000971DA" w:rsidRPr="00943566" w:rsidRDefault="000971DA" w:rsidP="000442D7">
      <w:pPr>
        <w:pStyle w:val="Style1"/>
        <w:ind w:right="276"/>
      </w:pPr>
      <w:r w:rsidRPr="00943566">
        <w:t>References</w:t>
      </w:r>
      <w:r w:rsidRPr="00943566">
        <w:rPr>
          <w:b w:val="0"/>
        </w:rPr>
        <w:t xml:space="preserve"> </w:t>
      </w:r>
    </w:p>
    <w:p w14:paraId="4F1EF773" w14:textId="0529E272" w:rsidR="000920D2" w:rsidRPr="00943566" w:rsidRDefault="000920D2" w:rsidP="00921AD2">
      <w:pPr>
        <w:jc w:val="both"/>
        <w:rPr>
          <w:rFonts w:ascii="Times New Roman" w:hAnsi="Times New Roman" w:cs="Times New Roman"/>
          <w:sz w:val="24"/>
          <w:szCs w:val="24"/>
        </w:rPr>
      </w:pPr>
      <w:r w:rsidRPr="00943566">
        <w:rPr>
          <w:rFonts w:ascii="Times New Roman" w:hAnsi="Times New Roman" w:cs="Times New Roman"/>
          <w:sz w:val="24"/>
          <w:szCs w:val="24"/>
          <w:shd w:val="clear" w:color="auto" w:fill="FFFFFF"/>
        </w:rPr>
        <w:t>Behner, F., Reuter, S., Nies, H., &amp; Loffeld, O. (2015). Synchronization and processing in the HITCHHIKER bistatic SAR experiment. </w:t>
      </w:r>
      <w:r w:rsidRPr="00943566">
        <w:rPr>
          <w:rFonts w:ascii="Times New Roman" w:hAnsi="Times New Roman" w:cs="Times New Roman"/>
          <w:i/>
          <w:iCs/>
          <w:sz w:val="24"/>
          <w:szCs w:val="24"/>
          <w:shd w:val="clear" w:color="auto" w:fill="FFFFFF"/>
        </w:rPr>
        <w:t>IEEE Journal of Selected Topics in Applied Earth Observations and Remote Sensing</w:t>
      </w:r>
      <w:r w:rsidRPr="00943566">
        <w:rPr>
          <w:rFonts w:ascii="Times New Roman" w:hAnsi="Times New Roman" w:cs="Times New Roman"/>
          <w:sz w:val="24"/>
          <w:szCs w:val="24"/>
          <w:shd w:val="clear" w:color="auto" w:fill="FFFFFF"/>
        </w:rPr>
        <w:t>, </w:t>
      </w:r>
      <w:r w:rsidRPr="00943566">
        <w:rPr>
          <w:rFonts w:ascii="Times New Roman" w:hAnsi="Times New Roman" w:cs="Times New Roman"/>
          <w:i/>
          <w:iCs/>
          <w:sz w:val="24"/>
          <w:szCs w:val="24"/>
          <w:shd w:val="clear" w:color="auto" w:fill="FFFFFF"/>
        </w:rPr>
        <w:t>9</w:t>
      </w:r>
      <w:r w:rsidRPr="00943566">
        <w:rPr>
          <w:rFonts w:ascii="Times New Roman" w:hAnsi="Times New Roman" w:cs="Times New Roman"/>
          <w:sz w:val="24"/>
          <w:szCs w:val="24"/>
          <w:shd w:val="clear" w:color="auto" w:fill="FFFFFF"/>
        </w:rPr>
        <w:t>(3), 1028-1035.</w:t>
      </w:r>
    </w:p>
    <w:p w14:paraId="5DFB8905" w14:textId="114041C2" w:rsidR="005044B8" w:rsidRPr="00943566" w:rsidRDefault="000920D2" w:rsidP="00921AD2">
      <w:pPr>
        <w:jc w:val="both"/>
        <w:rPr>
          <w:rFonts w:ascii="Times New Roman" w:hAnsi="Times New Roman" w:cs="Times New Roman"/>
          <w:sz w:val="24"/>
          <w:szCs w:val="20"/>
          <w:shd w:val="clear" w:color="auto" w:fill="FFFFFF"/>
        </w:rPr>
      </w:pPr>
      <w:r w:rsidRPr="00943566">
        <w:rPr>
          <w:rFonts w:ascii="Times New Roman" w:hAnsi="Times New Roman" w:cs="Times New Roman"/>
          <w:sz w:val="24"/>
          <w:szCs w:val="20"/>
          <w:shd w:val="clear" w:color="auto" w:fill="FFFFFF"/>
        </w:rPr>
        <w:t>Walterscheid, I., Ender, J. H., Brenner, A. R., &amp; Loffeld, O. (2006). Bistatic SAR processing and experiments. </w:t>
      </w:r>
      <w:r w:rsidRPr="00943566">
        <w:rPr>
          <w:rFonts w:ascii="Times New Roman" w:hAnsi="Times New Roman" w:cs="Times New Roman"/>
          <w:i/>
          <w:iCs/>
          <w:sz w:val="24"/>
          <w:szCs w:val="20"/>
          <w:shd w:val="clear" w:color="auto" w:fill="FFFFFF"/>
        </w:rPr>
        <w:t>IEEE Transactions on Geoscience and Remote Sensing</w:t>
      </w:r>
      <w:r w:rsidRPr="00943566">
        <w:rPr>
          <w:rFonts w:ascii="Times New Roman" w:hAnsi="Times New Roman" w:cs="Times New Roman"/>
          <w:sz w:val="24"/>
          <w:szCs w:val="20"/>
          <w:shd w:val="clear" w:color="auto" w:fill="FFFFFF"/>
        </w:rPr>
        <w:t>, </w:t>
      </w:r>
      <w:r w:rsidRPr="00943566">
        <w:rPr>
          <w:rFonts w:ascii="Times New Roman" w:hAnsi="Times New Roman" w:cs="Times New Roman"/>
          <w:i/>
          <w:iCs/>
          <w:sz w:val="24"/>
          <w:szCs w:val="20"/>
          <w:shd w:val="clear" w:color="auto" w:fill="FFFFFF"/>
        </w:rPr>
        <w:t>44</w:t>
      </w:r>
      <w:r w:rsidRPr="00943566">
        <w:rPr>
          <w:rFonts w:ascii="Times New Roman" w:hAnsi="Times New Roman" w:cs="Times New Roman"/>
          <w:sz w:val="24"/>
          <w:szCs w:val="20"/>
          <w:shd w:val="clear" w:color="auto" w:fill="FFFFFF"/>
        </w:rPr>
        <w:t>(10), 2710-2717.</w:t>
      </w:r>
    </w:p>
    <w:p w14:paraId="2E5B2C0F" w14:textId="46239915" w:rsidR="005044B8" w:rsidRPr="00943566" w:rsidRDefault="000920D2" w:rsidP="00921AD2">
      <w:pPr>
        <w:jc w:val="both"/>
        <w:rPr>
          <w:rFonts w:ascii="Times New Roman" w:hAnsi="Times New Roman" w:cs="Times New Roman"/>
          <w:sz w:val="32"/>
          <w:szCs w:val="18"/>
          <w:shd w:val="clear" w:color="auto" w:fill="FFFFFF"/>
        </w:rPr>
      </w:pPr>
      <w:r w:rsidRPr="00943566">
        <w:rPr>
          <w:rFonts w:ascii="Times New Roman" w:hAnsi="Times New Roman" w:cs="Times New Roman"/>
          <w:sz w:val="24"/>
          <w:szCs w:val="20"/>
          <w:shd w:val="clear" w:color="auto" w:fill="FFFFFF"/>
        </w:rPr>
        <w:t>Anghel, A., Cacoveanu, R., Moldovan, A. S., Savlovschi, C., Rommen, B., &amp; Datcu, M. (2017, May). Bistatic SAR imaging with Sentinel-1 operating in TOPSAR mode. In </w:t>
      </w:r>
      <w:r w:rsidRPr="00943566">
        <w:rPr>
          <w:rFonts w:ascii="Times New Roman" w:hAnsi="Times New Roman" w:cs="Times New Roman"/>
          <w:i/>
          <w:iCs/>
          <w:sz w:val="24"/>
          <w:szCs w:val="20"/>
          <w:shd w:val="clear" w:color="auto" w:fill="FFFFFF"/>
        </w:rPr>
        <w:t>2017 IEEE Radar Conference (RadarConf)</w:t>
      </w:r>
      <w:r w:rsidRPr="00943566">
        <w:rPr>
          <w:rFonts w:ascii="Times New Roman" w:hAnsi="Times New Roman" w:cs="Times New Roman"/>
          <w:sz w:val="24"/>
          <w:szCs w:val="20"/>
          <w:shd w:val="clear" w:color="auto" w:fill="FFFFFF"/>
        </w:rPr>
        <w:t> (pp. 0601-0605). IEEE.</w:t>
      </w:r>
    </w:p>
    <w:p w14:paraId="7AB612E3" w14:textId="01817830" w:rsidR="005044B8" w:rsidRPr="00943566" w:rsidRDefault="000920D2" w:rsidP="00921AD2">
      <w:pPr>
        <w:jc w:val="both"/>
        <w:rPr>
          <w:rFonts w:ascii="Times New Roman" w:hAnsi="Times New Roman" w:cs="Times New Roman"/>
          <w:sz w:val="24"/>
          <w:szCs w:val="24"/>
          <w:shd w:val="clear" w:color="auto" w:fill="FFFFFF"/>
        </w:rPr>
      </w:pPr>
      <w:r w:rsidRPr="00943566">
        <w:rPr>
          <w:rFonts w:ascii="Times New Roman" w:hAnsi="Times New Roman" w:cs="Times New Roman"/>
          <w:sz w:val="24"/>
          <w:szCs w:val="24"/>
          <w:shd w:val="clear" w:color="auto" w:fill="FFFFFF"/>
        </w:rPr>
        <w:t>Silva Filho, E. R., &amp; Cassola, M. R. (2022, July). Experimental evaluation of GNSS-based frequency synchronization for SAR applications. In </w:t>
      </w:r>
      <w:r w:rsidRPr="00943566">
        <w:rPr>
          <w:rFonts w:ascii="Times New Roman" w:hAnsi="Times New Roman" w:cs="Times New Roman"/>
          <w:i/>
          <w:iCs/>
          <w:sz w:val="24"/>
          <w:szCs w:val="24"/>
          <w:shd w:val="clear" w:color="auto" w:fill="FFFFFF"/>
        </w:rPr>
        <w:t>IGARSS 2022-2022 IEEE International Geoscience and Remote Sensing Symposium</w:t>
      </w:r>
      <w:r w:rsidRPr="00943566">
        <w:rPr>
          <w:rFonts w:ascii="Times New Roman" w:hAnsi="Times New Roman" w:cs="Times New Roman"/>
          <w:sz w:val="24"/>
          <w:szCs w:val="24"/>
          <w:shd w:val="clear" w:color="auto" w:fill="FFFFFF"/>
        </w:rPr>
        <w:t> (pp. 7164-7167). IEEE.</w:t>
      </w:r>
    </w:p>
    <w:p w14:paraId="5EEC77D1" w14:textId="7B51DE41" w:rsidR="002A4D26" w:rsidRPr="00943566" w:rsidRDefault="002A4D26" w:rsidP="00921AD2">
      <w:pPr>
        <w:jc w:val="both"/>
        <w:rPr>
          <w:rFonts w:ascii="Times New Roman" w:hAnsi="Times New Roman" w:cs="Times New Roman"/>
          <w:sz w:val="24"/>
          <w:szCs w:val="24"/>
          <w:shd w:val="clear" w:color="auto" w:fill="FFFFFF"/>
        </w:rPr>
      </w:pPr>
      <w:r w:rsidRPr="00943566">
        <w:rPr>
          <w:rFonts w:ascii="Times New Roman" w:hAnsi="Times New Roman" w:cs="Times New Roman"/>
          <w:sz w:val="24"/>
          <w:szCs w:val="24"/>
          <w:shd w:val="clear" w:color="auto" w:fill="FFFFFF"/>
        </w:rPr>
        <w:t>Soumekh, M. (1999). </w:t>
      </w:r>
      <w:r w:rsidRPr="00943566">
        <w:rPr>
          <w:rFonts w:ascii="Times New Roman" w:hAnsi="Times New Roman" w:cs="Times New Roman"/>
          <w:i/>
          <w:iCs/>
          <w:sz w:val="24"/>
          <w:szCs w:val="24"/>
          <w:shd w:val="clear" w:color="auto" w:fill="FFFFFF"/>
        </w:rPr>
        <w:t>Synthetic aperture radar signal processing</w:t>
      </w:r>
      <w:r w:rsidRPr="00943566">
        <w:rPr>
          <w:rFonts w:ascii="Times New Roman" w:hAnsi="Times New Roman" w:cs="Times New Roman"/>
          <w:sz w:val="24"/>
          <w:szCs w:val="24"/>
          <w:shd w:val="clear" w:color="auto" w:fill="FFFFFF"/>
        </w:rPr>
        <w:t> (Vol. 7, No. 1999). New York: Wiley.</w:t>
      </w:r>
    </w:p>
    <w:p w14:paraId="77765061" w14:textId="312AF819" w:rsidR="005044B8" w:rsidRPr="00943566" w:rsidRDefault="00921AD2" w:rsidP="00921AD2">
      <w:pPr>
        <w:autoSpaceDE w:val="0"/>
        <w:autoSpaceDN w:val="0"/>
        <w:adjustRightInd w:val="0"/>
        <w:spacing w:line="276" w:lineRule="auto"/>
        <w:jc w:val="both"/>
        <w:rPr>
          <w:rFonts w:ascii="Times New Roman" w:hAnsi="Times New Roman" w:cs="Times New Roman"/>
          <w:b/>
          <w:bCs/>
          <w:sz w:val="24"/>
          <w:szCs w:val="24"/>
          <w14:textOutline w14:w="9525" w14:cap="rnd" w14:cmpd="sng" w14:algn="ctr">
            <w14:noFill/>
            <w14:prstDash w14:val="solid"/>
            <w14:bevel/>
          </w14:textOutline>
        </w:rPr>
      </w:pPr>
      <w:r w:rsidRPr="00943566">
        <w:rPr>
          <w:rFonts w:ascii="Times New Roman" w:hAnsi="Times New Roman" w:cs="Times New Roman"/>
          <w:sz w:val="24"/>
          <w:szCs w:val="24"/>
          <w:shd w:val="clear" w:color="auto" w:fill="FFFFFF"/>
        </w:rPr>
        <w:t>Ribalta, A. (2010). Time-domain reconstruction algorithms for FMCW-SAR. </w:t>
      </w:r>
      <w:r w:rsidRPr="00943566">
        <w:rPr>
          <w:rFonts w:ascii="Times New Roman" w:hAnsi="Times New Roman" w:cs="Times New Roman"/>
          <w:i/>
          <w:iCs/>
          <w:sz w:val="24"/>
          <w:szCs w:val="24"/>
          <w:shd w:val="clear" w:color="auto" w:fill="FFFFFF"/>
        </w:rPr>
        <w:t>IEEE Geoscience and Remote Sensing Letters</w:t>
      </w:r>
      <w:r w:rsidRPr="00943566">
        <w:rPr>
          <w:rFonts w:ascii="Times New Roman" w:hAnsi="Times New Roman" w:cs="Times New Roman"/>
          <w:sz w:val="24"/>
          <w:szCs w:val="24"/>
          <w:shd w:val="clear" w:color="auto" w:fill="FFFFFF"/>
        </w:rPr>
        <w:t>, </w:t>
      </w:r>
      <w:r w:rsidRPr="00943566">
        <w:rPr>
          <w:rFonts w:ascii="Times New Roman" w:hAnsi="Times New Roman" w:cs="Times New Roman"/>
          <w:i/>
          <w:iCs/>
          <w:sz w:val="24"/>
          <w:szCs w:val="24"/>
          <w:shd w:val="clear" w:color="auto" w:fill="FFFFFF"/>
        </w:rPr>
        <w:t>8</w:t>
      </w:r>
      <w:r w:rsidRPr="00943566">
        <w:rPr>
          <w:rFonts w:ascii="Times New Roman" w:hAnsi="Times New Roman" w:cs="Times New Roman"/>
          <w:sz w:val="24"/>
          <w:szCs w:val="24"/>
          <w:shd w:val="clear" w:color="auto" w:fill="FFFFFF"/>
        </w:rPr>
        <w:t>(3), 396-400.</w:t>
      </w:r>
    </w:p>
    <w:p w14:paraId="629DD454" w14:textId="28ACACCF" w:rsidR="00921AD2" w:rsidRPr="00943566" w:rsidRDefault="00921AD2" w:rsidP="00921AD2">
      <w:pPr>
        <w:autoSpaceDE w:val="0"/>
        <w:autoSpaceDN w:val="0"/>
        <w:adjustRightInd w:val="0"/>
        <w:spacing w:line="276" w:lineRule="auto"/>
        <w:jc w:val="both"/>
        <w:rPr>
          <w:rFonts w:ascii="Times New Roman" w:hAnsi="Times New Roman" w:cs="Times New Roman"/>
          <w:b/>
          <w:bCs/>
          <w:sz w:val="24"/>
          <w:szCs w:val="24"/>
          <w14:textOutline w14:w="9525" w14:cap="rnd" w14:cmpd="sng" w14:algn="ctr">
            <w14:noFill/>
            <w14:prstDash w14:val="solid"/>
            <w14:bevel/>
          </w14:textOutline>
        </w:rPr>
      </w:pPr>
      <w:r w:rsidRPr="00943566">
        <w:rPr>
          <w:rFonts w:ascii="Times New Roman" w:hAnsi="Times New Roman" w:cs="Times New Roman"/>
          <w:sz w:val="24"/>
          <w:szCs w:val="24"/>
          <w:shd w:val="clear" w:color="auto" w:fill="FFFFFF"/>
        </w:rPr>
        <w:t>Walterscheid, I., Ender, J. H., Brenner, A. R., &amp; Loffeld, O. (2006). Bistatic SAR processing and experiments. </w:t>
      </w:r>
      <w:r w:rsidRPr="00943566">
        <w:rPr>
          <w:rFonts w:ascii="Times New Roman" w:hAnsi="Times New Roman" w:cs="Times New Roman"/>
          <w:i/>
          <w:iCs/>
          <w:sz w:val="24"/>
          <w:szCs w:val="24"/>
          <w:shd w:val="clear" w:color="auto" w:fill="FFFFFF"/>
        </w:rPr>
        <w:t>IEEE Transactions on Geoscience and Remote Sensing</w:t>
      </w:r>
      <w:r w:rsidRPr="00943566">
        <w:rPr>
          <w:rFonts w:ascii="Times New Roman" w:hAnsi="Times New Roman" w:cs="Times New Roman"/>
          <w:sz w:val="24"/>
          <w:szCs w:val="24"/>
          <w:shd w:val="clear" w:color="auto" w:fill="FFFFFF"/>
        </w:rPr>
        <w:t>, </w:t>
      </w:r>
      <w:r w:rsidRPr="00943566">
        <w:rPr>
          <w:rFonts w:ascii="Times New Roman" w:hAnsi="Times New Roman" w:cs="Times New Roman"/>
          <w:i/>
          <w:iCs/>
          <w:sz w:val="24"/>
          <w:szCs w:val="24"/>
          <w:shd w:val="clear" w:color="auto" w:fill="FFFFFF"/>
        </w:rPr>
        <w:t>44</w:t>
      </w:r>
      <w:r w:rsidRPr="00943566">
        <w:rPr>
          <w:rFonts w:ascii="Times New Roman" w:hAnsi="Times New Roman" w:cs="Times New Roman"/>
          <w:sz w:val="24"/>
          <w:szCs w:val="24"/>
          <w:shd w:val="clear" w:color="auto" w:fill="FFFFFF"/>
        </w:rPr>
        <w:t>(10), 2710-2717.</w:t>
      </w:r>
    </w:p>
    <w:p w14:paraId="4577D865" w14:textId="38E52FA6" w:rsidR="00921AD2" w:rsidRPr="00943566" w:rsidRDefault="00921AD2" w:rsidP="000442D7">
      <w:pPr>
        <w:autoSpaceDE w:val="0"/>
        <w:autoSpaceDN w:val="0"/>
        <w:adjustRightInd w:val="0"/>
        <w:spacing w:line="276" w:lineRule="auto"/>
        <w:jc w:val="both"/>
        <w:rPr>
          <w:rFonts w:ascii="Times New Roman" w:hAnsi="Times New Roman" w:cs="Times New Roman"/>
          <w:b/>
          <w:bCs/>
          <w:sz w:val="24"/>
          <w:szCs w:val="24"/>
          <w14:textOutline w14:w="9525" w14:cap="rnd" w14:cmpd="sng" w14:algn="ctr">
            <w14:noFill/>
            <w14:prstDash w14:val="solid"/>
            <w14:bevel/>
          </w14:textOutline>
        </w:rPr>
      </w:pPr>
      <w:r w:rsidRPr="00943566">
        <w:rPr>
          <w:rFonts w:ascii="Times New Roman" w:hAnsi="Times New Roman" w:cs="Times New Roman"/>
          <w:sz w:val="24"/>
          <w:szCs w:val="24"/>
          <w:shd w:val="clear" w:color="auto" w:fill="FFFFFF"/>
        </w:rPr>
        <w:t>Ender, J. H., Walterscheid, I., &amp; Brenner, A. R. (2004, September). New aspects of bistatic SAR: Processing and experiments. In </w:t>
      </w:r>
      <w:r w:rsidRPr="00943566">
        <w:rPr>
          <w:rFonts w:ascii="Times New Roman" w:hAnsi="Times New Roman" w:cs="Times New Roman"/>
          <w:i/>
          <w:iCs/>
          <w:sz w:val="24"/>
          <w:szCs w:val="24"/>
          <w:shd w:val="clear" w:color="auto" w:fill="FFFFFF"/>
        </w:rPr>
        <w:t>IGARSS 2004. 2004 IEEE International Geoscience and Remote Sensing Symposium</w:t>
      </w:r>
      <w:r w:rsidRPr="00943566">
        <w:rPr>
          <w:rFonts w:ascii="Times New Roman" w:hAnsi="Times New Roman" w:cs="Times New Roman"/>
          <w:sz w:val="24"/>
          <w:szCs w:val="24"/>
          <w:shd w:val="clear" w:color="auto" w:fill="FFFFFF"/>
        </w:rPr>
        <w:t> (Vol. 3, pp. 1758-1762). IEEE.</w:t>
      </w:r>
    </w:p>
    <w:p w14:paraId="165AAFE8" w14:textId="656F176C" w:rsidR="00921AD2" w:rsidRPr="00943566" w:rsidRDefault="00921AD2" w:rsidP="000442D7">
      <w:pPr>
        <w:autoSpaceDE w:val="0"/>
        <w:autoSpaceDN w:val="0"/>
        <w:adjustRightInd w:val="0"/>
        <w:spacing w:line="276" w:lineRule="auto"/>
        <w:jc w:val="both"/>
        <w:rPr>
          <w:rFonts w:ascii="Times New Roman" w:hAnsi="Times New Roman" w:cs="Times New Roman"/>
          <w:b/>
          <w:bCs/>
          <w:sz w:val="24"/>
          <w:szCs w:val="24"/>
          <w14:textOutline w14:w="9525" w14:cap="rnd" w14:cmpd="sng" w14:algn="ctr">
            <w14:noFill/>
            <w14:prstDash w14:val="solid"/>
            <w14:bevel/>
          </w14:textOutline>
        </w:rPr>
      </w:pPr>
      <w:r w:rsidRPr="00943566">
        <w:rPr>
          <w:rFonts w:ascii="Times New Roman" w:hAnsi="Times New Roman" w:cs="Times New Roman"/>
          <w:sz w:val="24"/>
          <w:szCs w:val="24"/>
          <w:shd w:val="clear" w:color="auto" w:fill="FFFFFF"/>
        </w:rPr>
        <w:t>Neo, Y. L., Wong, F. H., &amp; Cumming, I. G. (2008). A comparison of point target spectra derived for bistatic SAR processing. </w:t>
      </w:r>
      <w:r w:rsidRPr="00943566">
        <w:rPr>
          <w:rFonts w:ascii="Times New Roman" w:hAnsi="Times New Roman" w:cs="Times New Roman"/>
          <w:i/>
          <w:iCs/>
          <w:sz w:val="24"/>
          <w:szCs w:val="24"/>
          <w:shd w:val="clear" w:color="auto" w:fill="FFFFFF"/>
        </w:rPr>
        <w:t>IEEE Transactions on Geoscience and Remote Sensing</w:t>
      </w:r>
      <w:r w:rsidRPr="00943566">
        <w:rPr>
          <w:rFonts w:ascii="Times New Roman" w:hAnsi="Times New Roman" w:cs="Times New Roman"/>
          <w:sz w:val="24"/>
          <w:szCs w:val="24"/>
          <w:shd w:val="clear" w:color="auto" w:fill="FFFFFF"/>
        </w:rPr>
        <w:t>, </w:t>
      </w:r>
      <w:r w:rsidRPr="00943566">
        <w:rPr>
          <w:rFonts w:ascii="Times New Roman" w:hAnsi="Times New Roman" w:cs="Times New Roman"/>
          <w:i/>
          <w:iCs/>
          <w:sz w:val="24"/>
          <w:szCs w:val="24"/>
          <w:shd w:val="clear" w:color="auto" w:fill="FFFFFF"/>
        </w:rPr>
        <w:t>46</w:t>
      </w:r>
      <w:r w:rsidRPr="00943566">
        <w:rPr>
          <w:rFonts w:ascii="Times New Roman" w:hAnsi="Times New Roman" w:cs="Times New Roman"/>
          <w:sz w:val="24"/>
          <w:szCs w:val="24"/>
          <w:shd w:val="clear" w:color="auto" w:fill="FFFFFF"/>
        </w:rPr>
        <w:t>(9), 2481-2492.</w:t>
      </w:r>
    </w:p>
    <w:sectPr w:rsidR="00921AD2" w:rsidRPr="00943566" w:rsidSect="00296006">
      <w:headerReference w:type="default" r:id="rId15"/>
      <w:footerReference w:type="default" r:id="rId16"/>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EC822" w14:textId="77777777" w:rsidR="00B04737" w:rsidRDefault="00B04737" w:rsidP="00B838E9">
      <w:pPr>
        <w:spacing w:after="0" w:line="240" w:lineRule="auto"/>
      </w:pPr>
      <w:r>
        <w:separator/>
      </w:r>
    </w:p>
  </w:endnote>
  <w:endnote w:type="continuationSeparator" w:id="0">
    <w:p w14:paraId="4D1DA9A1" w14:textId="77777777" w:rsidR="00B04737" w:rsidRDefault="00B04737" w:rsidP="00B8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Iskoola Pota">
    <w:altName w:val="Nirmala UI"/>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4915814"/>
      <w:docPartObj>
        <w:docPartGallery w:val="Page Numbers (Bottom of Page)"/>
        <w:docPartUnique/>
      </w:docPartObj>
    </w:sdtPr>
    <w:sdtEndPr/>
    <w:sdtContent>
      <w:sdt>
        <w:sdtPr>
          <w:id w:val="-1669238322"/>
          <w:docPartObj>
            <w:docPartGallery w:val="Page Numbers (Top of Page)"/>
            <w:docPartUnique/>
          </w:docPartObj>
        </w:sdtPr>
        <w:sdtEndPr/>
        <w:sdtContent>
          <w:p w14:paraId="055507B3" w14:textId="5F5C9F40" w:rsidR="00A7604C" w:rsidRDefault="00A7604C">
            <w:pPr>
              <w:pStyle w:val="a6"/>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B21F43">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21F43">
              <w:rPr>
                <w:b/>
                <w:bCs/>
                <w:noProof/>
              </w:rPr>
              <w:t>7</w:t>
            </w:r>
            <w:r>
              <w:rPr>
                <w:b/>
                <w:bCs/>
                <w:sz w:val="24"/>
                <w:szCs w:val="24"/>
              </w:rPr>
              <w:fldChar w:fldCharType="end"/>
            </w:r>
          </w:p>
        </w:sdtContent>
      </w:sdt>
    </w:sdtContent>
  </w:sdt>
  <w:p w14:paraId="794257E1" w14:textId="77777777" w:rsidR="00A7604C" w:rsidRDefault="00A7604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B904B" w14:textId="77777777" w:rsidR="00B04737" w:rsidRDefault="00B04737" w:rsidP="00B838E9">
      <w:pPr>
        <w:spacing w:after="0" w:line="240" w:lineRule="auto"/>
      </w:pPr>
      <w:r>
        <w:separator/>
      </w:r>
    </w:p>
  </w:footnote>
  <w:footnote w:type="continuationSeparator" w:id="0">
    <w:p w14:paraId="323CCD10" w14:textId="77777777" w:rsidR="00B04737" w:rsidRDefault="00B04737" w:rsidP="00B83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540B6" w14:textId="2EC76314" w:rsidR="00EE6A44" w:rsidRDefault="00EE6A44" w:rsidP="00EE6A44">
    <w:pPr>
      <w:keepLines/>
      <w:tabs>
        <w:tab w:val="center" w:pos="4320"/>
        <w:tab w:val="right" w:pos="8640"/>
      </w:tabs>
      <w:spacing w:after="0" w:line="480" w:lineRule="auto"/>
      <w:jc w:val="right"/>
    </w:pPr>
    <w:r w:rsidRPr="00EE6A44">
      <w:rPr>
        <w:rFonts w:ascii="Calibri" w:eastAsia="Calibri" w:hAnsi="Calibri" w:cs="Iskoola Pota"/>
        <w:noProof/>
        <w:lang w:eastAsia="ko-KR" w:bidi="ar-SA"/>
      </w:rPr>
      <mc:AlternateContent>
        <mc:Choice Requires="wps">
          <w:drawing>
            <wp:anchor distT="0" distB="0" distL="114300" distR="114300" simplePos="0" relativeHeight="251661312"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F8A133" id="Straight Connector 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" strokecolor="#98b954" strokeweight="1pt">
              <v:stroke linestyle="thinThin"/>
            </v:line>
          </w:pict>
        </mc:Fallback>
      </mc:AlternateContent>
    </w:r>
    <w:r w:rsidRPr="00EE6A44">
      <w:rPr>
        <w:rFonts w:ascii="Times New Roman" w:eastAsia="Times New Roman" w:hAnsi="Times New Roman" w:cs="Times New Roman"/>
        <w:noProof/>
        <w:sz w:val="24"/>
        <w:szCs w:val="24"/>
        <w:lang w:eastAsia="ko-KR" w:bidi="ar-SA"/>
      </w:rPr>
      <w:drawing>
        <wp:anchor distT="0" distB="0" distL="114300" distR="114300" simplePos="0" relativeHeight="251659264"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4" w15:restartNumberingAfterBreak="0">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1DE"/>
    <w:rsid w:val="00013DBB"/>
    <w:rsid w:val="00023F5F"/>
    <w:rsid w:val="0002417D"/>
    <w:rsid w:val="000442D7"/>
    <w:rsid w:val="00053D87"/>
    <w:rsid w:val="00082F27"/>
    <w:rsid w:val="000920D2"/>
    <w:rsid w:val="000971DA"/>
    <w:rsid w:val="00106B92"/>
    <w:rsid w:val="00114CE8"/>
    <w:rsid w:val="00154640"/>
    <w:rsid w:val="00190630"/>
    <w:rsid w:val="00197086"/>
    <w:rsid w:val="001B0AE2"/>
    <w:rsid w:val="001D38FF"/>
    <w:rsid w:val="001D3CF0"/>
    <w:rsid w:val="001D4724"/>
    <w:rsid w:val="001E3F9D"/>
    <w:rsid w:val="001F136F"/>
    <w:rsid w:val="00265DC7"/>
    <w:rsid w:val="002713AB"/>
    <w:rsid w:val="00280BBA"/>
    <w:rsid w:val="00294ADE"/>
    <w:rsid w:val="00296006"/>
    <w:rsid w:val="002A4D26"/>
    <w:rsid w:val="002C42CC"/>
    <w:rsid w:val="002D2409"/>
    <w:rsid w:val="002D6DD8"/>
    <w:rsid w:val="002E75F4"/>
    <w:rsid w:val="002F6707"/>
    <w:rsid w:val="003305AC"/>
    <w:rsid w:val="0033684C"/>
    <w:rsid w:val="00350E39"/>
    <w:rsid w:val="00361C41"/>
    <w:rsid w:val="00383482"/>
    <w:rsid w:val="003C2DAC"/>
    <w:rsid w:val="00441DD6"/>
    <w:rsid w:val="004549A9"/>
    <w:rsid w:val="00463B69"/>
    <w:rsid w:val="00466E31"/>
    <w:rsid w:val="004C2DCF"/>
    <w:rsid w:val="004C75E5"/>
    <w:rsid w:val="004D19BD"/>
    <w:rsid w:val="004E44E1"/>
    <w:rsid w:val="004F0C47"/>
    <w:rsid w:val="005044B8"/>
    <w:rsid w:val="00517331"/>
    <w:rsid w:val="00537A6B"/>
    <w:rsid w:val="005450EB"/>
    <w:rsid w:val="0054681A"/>
    <w:rsid w:val="00566A93"/>
    <w:rsid w:val="005745A9"/>
    <w:rsid w:val="00583CD5"/>
    <w:rsid w:val="005964AD"/>
    <w:rsid w:val="005F1109"/>
    <w:rsid w:val="00605178"/>
    <w:rsid w:val="00606324"/>
    <w:rsid w:val="00631BE5"/>
    <w:rsid w:val="006375F9"/>
    <w:rsid w:val="00686794"/>
    <w:rsid w:val="006B5DFC"/>
    <w:rsid w:val="006C201D"/>
    <w:rsid w:val="006D7399"/>
    <w:rsid w:val="006E0329"/>
    <w:rsid w:val="006E633C"/>
    <w:rsid w:val="006F2701"/>
    <w:rsid w:val="00707E5E"/>
    <w:rsid w:val="00720EB8"/>
    <w:rsid w:val="00727BAA"/>
    <w:rsid w:val="0076259B"/>
    <w:rsid w:val="008210AF"/>
    <w:rsid w:val="008474B2"/>
    <w:rsid w:val="0087196A"/>
    <w:rsid w:val="00893EEA"/>
    <w:rsid w:val="008C3904"/>
    <w:rsid w:val="008C3C14"/>
    <w:rsid w:val="008E441A"/>
    <w:rsid w:val="00921AD2"/>
    <w:rsid w:val="0092611F"/>
    <w:rsid w:val="00943566"/>
    <w:rsid w:val="00946173"/>
    <w:rsid w:val="00946B62"/>
    <w:rsid w:val="009A63CB"/>
    <w:rsid w:val="009B5D1B"/>
    <w:rsid w:val="009E249D"/>
    <w:rsid w:val="00A1323C"/>
    <w:rsid w:val="00A40F95"/>
    <w:rsid w:val="00A64558"/>
    <w:rsid w:val="00A75654"/>
    <w:rsid w:val="00A7604C"/>
    <w:rsid w:val="00AF1A24"/>
    <w:rsid w:val="00B04737"/>
    <w:rsid w:val="00B10695"/>
    <w:rsid w:val="00B21F43"/>
    <w:rsid w:val="00B4011D"/>
    <w:rsid w:val="00B405D6"/>
    <w:rsid w:val="00B44F38"/>
    <w:rsid w:val="00B838E9"/>
    <w:rsid w:val="00B9210D"/>
    <w:rsid w:val="00BA1289"/>
    <w:rsid w:val="00BA14FE"/>
    <w:rsid w:val="00BC2903"/>
    <w:rsid w:val="00BC402B"/>
    <w:rsid w:val="00BF6590"/>
    <w:rsid w:val="00C049B5"/>
    <w:rsid w:val="00C35805"/>
    <w:rsid w:val="00C4197C"/>
    <w:rsid w:val="00C45DB8"/>
    <w:rsid w:val="00C9254E"/>
    <w:rsid w:val="00CA1E53"/>
    <w:rsid w:val="00CA3B6E"/>
    <w:rsid w:val="00CA57B8"/>
    <w:rsid w:val="00CF3653"/>
    <w:rsid w:val="00D22228"/>
    <w:rsid w:val="00D56513"/>
    <w:rsid w:val="00D80853"/>
    <w:rsid w:val="00DE4E74"/>
    <w:rsid w:val="00E13256"/>
    <w:rsid w:val="00E14C1E"/>
    <w:rsid w:val="00E261DE"/>
    <w:rsid w:val="00E67212"/>
    <w:rsid w:val="00E713D1"/>
    <w:rsid w:val="00E80673"/>
    <w:rsid w:val="00EB3710"/>
    <w:rsid w:val="00EC5AA6"/>
    <w:rsid w:val="00EE6A44"/>
    <w:rsid w:val="00F10A98"/>
    <w:rsid w:val="00F25AD2"/>
    <w:rsid w:val="00F3524D"/>
    <w:rsid w:val="00F522CE"/>
    <w:rsid w:val="00F866B3"/>
    <w:rsid w:val="00F91323"/>
    <w:rsid w:val="00F944A1"/>
    <w:rsid w:val="00F948EF"/>
    <w:rsid w:val="00FE4574"/>
    <w:rsid w:val="00FE6D3E"/>
  </w:rsids>
  <m:mathPr>
    <m:mathFont m:val="Cambria Math"/>
    <m:brkBin m:val="before"/>
    <m:brkBinSub m:val="--"/>
    <m:smallFrac m:val="0"/>
    <m:dispDef/>
    <m:lMargin m:val="0"/>
    <m:rMargin m:val="0"/>
    <m:defJc m:val="centerGroup"/>
    <m:wrapIndent m:val="1440"/>
    <m:intLim m:val="subSup"/>
    <m:naryLim m:val="undOvr"/>
  </m:mathPr>
  <w:themeFontLang w:val="en-US" w:eastAsia="ko-KR"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DFAFC"/>
  <w15:docId w15:val="{13E87DBB-9E08-459F-9C79-5BC23BCE9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Latha"/>
        <w:sz w:val="22"/>
        <w:szCs w:val="22"/>
        <w:lang w:val="en-US" w:eastAsia="en-US" w:bidi="ta-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261DE"/>
    <w:pPr>
      <w:spacing w:after="0" w:line="240" w:lineRule="auto"/>
    </w:pPr>
  </w:style>
  <w:style w:type="table" w:styleId="a4">
    <w:name w:val="Table Grid"/>
    <w:basedOn w:val="a1"/>
    <w:uiPriority w:val="39"/>
    <w:rsid w:val="00E2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a5">
    <w:name w:val="header"/>
    <w:basedOn w:val="a"/>
    <w:link w:val="Char"/>
    <w:uiPriority w:val="99"/>
    <w:unhideWhenUsed/>
    <w:rsid w:val="00B838E9"/>
    <w:pPr>
      <w:tabs>
        <w:tab w:val="center" w:pos="4680"/>
        <w:tab w:val="right" w:pos="9360"/>
      </w:tabs>
      <w:spacing w:after="0" w:line="240" w:lineRule="auto"/>
    </w:pPr>
  </w:style>
  <w:style w:type="character" w:customStyle="1" w:styleId="Char">
    <w:name w:val="머리글 Char"/>
    <w:basedOn w:val="a0"/>
    <w:link w:val="a5"/>
    <w:uiPriority w:val="99"/>
    <w:rsid w:val="00B838E9"/>
  </w:style>
  <w:style w:type="paragraph" w:styleId="a6">
    <w:name w:val="footer"/>
    <w:basedOn w:val="a"/>
    <w:link w:val="Char0"/>
    <w:uiPriority w:val="99"/>
    <w:unhideWhenUsed/>
    <w:qFormat/>
    <w:rsid w:val="00B838E9"/>
    <w:pPr>
      <w:tabs>
        <w:tab w:val="center" w:pos="4680"/>
        <w:tab w:val="right" w:pos="9360"/>
      </w:tabs>
      <w:spacing w:after="0" w:line="240" w:lineRule="auto"/>
    </w:pPr>
  </w:style>
  <w:style w:type="character" w:customStyle="1" w:styleId="Char0">
    <w:name w:val="바닥글 Char"/>
    <w:basedOn w:val="a0"/>
    <w:link w:val="a6"/>
    <w:uiPriority w:val="99"/>
    <w:rsid w:val="00B838E9"/>
  </w:style>
  <w:style w:type="paragraph" w:customStyle="1" w:styleId="Style1">
    <w:name w:val="Style1"/>
    <w:basedOn w:val="a"/>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a0"/>
    <w:link w:val="Style1"/>
    <w:rsid w:val="008E441A"/>
    <w:rPr>
      <w:rFonts w:ascii="Times New Roman" w:eastAsia="Times New Roman" w:hAnsi="Times New Roman" w:cs="Times New Roman"/>
      <w:b/>
      <w:sz w:val="24"/>
      <w:szCs w:val="24"/>
      <w:lang w:bidi="ar-SA"/>
    </w:rPr>
  </w:style>
  <w:style w:type="character" w:styleId="a7">
    <w:name w:val="Hyperlink"/>
    <w:basedOn w:val="a0"/>
    <w:uiPriority w:val="99"/>
    <w:unhideWhenUsed/>
    <w:rsid w:val="00082F27"/>
    <w:rPr>
      <w:color w:val="0563C1" w:themeColor="hyperlink"/>
      <w:u w:val="single"/>
    </w:rPr>
  </w:style>
  <w:style w:type="paragraph" w:styleId="a8">
    <w:name w:val="Normal (Web)"/>
    <w:basedOn w:val="a"/>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a9">
    <w:name w:val="Emphasis"/>
    <w:basedOn w:val="a0"/>
    <w:uiPriority w:val="20"/>
    <w:qFormat/>
    <w:rsid w:val="00082F27"/>
    <w:rPr>
      <w:i/>
      <w:iCs/>
    </w:rPr>
  </w:style>
  <w:style w:type="paragraph" w:styleId="aa">
    <w:name w:val="List Paragraph"/>
    <w:basedOn w:val="a"/>
    <w:uiPriority w:val="34"/>
    <w:qFormat/>
    <w:rsid w:val="00082F27"/>
    <w:pPr>
      <w:ind w:left="720"/>
      <w:contextualSpacing/>
    </w:pPr>
  </w:style>
  <w:style w:type="table" w:customStyle="1" w:styleId="TableGrid1">
    <w:name w:val="Table Grid1"/>
    <w:basedOn w:val="a1"/>
    <w:next w:val="a4"/>
    <w:uiPriority w:val="39"/>
    <w:rsid w:val="00FE4574"/>
    <w:pPr>
      <w:spacing w:after="0" w:line="240" w:lineRule="auto"/>
    </w:pPr>
    <w:rPr>
      <w:rFonts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Char1"/>
    <w:uiPriority w:val="99"/>
    <w:semiHidden/>
    <w:unhideWhenUsed/>
    <w:rsid w:val="00197086"/>
    <w:pPr>
      <w:spacing w:after="0" w:line="240" w:lineRule="auto"/>
    </w:pPr>
    <w:rPr>
      <w:rFonts w:ascii="Tahoma" w:hAnsi="Tahoma" w:cs="Tahoma"/>
      <w:sz w:val="16"/>
      <w:szCs w:val="16"/>
    </w:rPr>
  </w:style>
  <w:style w:type="character" w:customStyle="1" w:styleId="Char1">
    <w:name w:val="풍선 도움말 텍스트 Char"/>
    <w:basedOn w:val="a0"/>
    <w:link w:val="ab"/>
    <w:uiPriority w:val="99"/>
    <w:semiHidden/>
    <w:rsid w:val="00197086"/>
    <w:rPr>
      <w:rFonts w:ascii="Tahoma" w:hAnsi="Tahoma" w:cs="Tahoma"/>
      <w:sz w:val="16"/>
      <w:szCs w:val="16"/>
    </w:rPr>
  </w:style>
  <w:style w:type="character" w:customStyle="1" w:styleId="il">
    <w:name w:val="il"/>
    <w:basedOn w:val="a0"/>
    <w:rsid w:val="005044B8"/>
  </w:style>
  <w:style w:type="paragraph" w:customStyle="1" w:styleId="MS">
    <w:name w:val="MS바탕글"/>
    <w:basedOn w:val="a"/>
    <w:rsid w:val="00707E5E"/>
    <w:pPr>
      <w:widowControl w:val="0"/>
      <w:wordWrap w:val="0"/>
      <w:autoSpaceDE w:val="0"/>
      <w:autoSpaceDN w:val="0"/>
      <w:spacing w:after="0" w:line="240" w:lineRule="auto"/>
      <w:jc w:val="both"/>
      <w:textAlignment w:val="baseline"/>
    </w:pPr>
    <w:rPr>
      <w:rFonts w:ascii="Times New Roman" w:eastAsia="굴림" w:hAnsi="굴림" w:cs="굴림"/>
      <w:color w:val="000000"/>
      <w:sz w:val="20"/>
      <w:szCs w:val="20"/>
      <w:lang w:eastAsia="ko-KR" w:bidi="ar-SA"/>
    </w:rPr>
  </w:style>
  <w:style w:type="paragraph" w:styleId="3">
    <w:name w:val="Body Text Indent 3"/>
    <w:basedOn w:val="a"/>
    <w:link w:val="3Char"/>
    <w:semiHidden/>
    <w:rsid w:val="00154640"/>
    <w:pPr>
      <w:spacing w:after="0" w:line="240" w:lineRule="auto"/>
      <w:ind w:firstLine="270"/>
      <w:jc w:val="both"/>
    </w:pPr>
    <w:rPr>
      <w:rFonts w:ascii="Times New Roman" w:hAnsi="Times New Roman" w:cs="Times New Roman"/>
      <w:sz w:val="20"/>
      <w:szCs w:val="20"/>
      <w:lang w:bidi="ar-SA"/>
    </w:rPr>
  </w:style>
  <w:style w:type="character" w:customStyle="1" w:styleId="3Char">
    <w:name w:val="본문 들여쓰기 3 Char"/>
    <w:basedOn w:val="a0"/>
    <w:link w:val="3"/>
    <w:semiHidden/>
    <w:rsid w:val="00154640"/>
    <w:rPr>
      <w:rFonts w:ascii="Times New Roman" w:hAnsi="Times New Roman" w:cs="Times New Roman"/>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147655">
      <w:bodyDiv w:val="1"/>
      <w:marLeft w:val="0"/>
      <w:marRight w:val="0"/>
      <w:marTop w:val="0"/>
      <w:marBottom w:val="0"/>
      <w:divBdr>
        <w:top w:val="none" w:sz="0" w:space="0" w:color="auto"/>
        <w:left w:val="none" w:sz="0" w:space="0" w:color="auto"/>
        <w:bottom w:val="none" w:sz="0" w:space="0" w:color="auto"/>
        <w:right w:val="none" w:sz="0" w:space="0" w:color="auto"/>
      </w:divBdr>
    </w:div>
    <w:div w:id="72275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jung@echosensing.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1C33E-098B-4D21-9DB7-2C9FD7C1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7</Pages>
  <Words>1734</Words>
  <Characters>9888</Characters>
  <Application>Microsoft Office Word</Application>
  <DocSecurity>0</DocSecurity>
  <Lines>82</Lines>
  <Paragraphs>23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Nuwan Dhanushka</dc:creator>
  <cp:lastModifiedBy>ES_PC</cp:lastModifiedBy>
  <cp:revision>25</cp:revision>
  <cp:lastPrinted>2024-01-19T02:20:00Z</cp:lastPrinted>
  <dcterms:created xsi:type="dcterms:W3CDTF">2024-01-17T09:15:00Z</dcterms:created>
  <dcterms:modified xsi:type="dcterms:W3CDTF">2024-08-29T01:06:00Z</dcterms:modified>
</cp:coreProperties>
</file>